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9C0" w:rsidRPr="00EC7402" w:rsidRDefault="004929C0" w:rsidP="004929C0">
      <w:pPr>
        <w:keepNext/>
        <w:widowControl w:val="0"/>
        <w:suppressAutoHyphens/>
        <w:autoSpaceDN w:val="0"/>
        <w:jc w:val="right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                                        Formularz cenowy   </w:t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  <w:t xml:space="preserve">                                                Załącznik nr. 2 </w:t>
      </w:r>
    </w:p>
    <w:p w:rsidR="004929C0" w:rsidRPr="00EC7402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</w:p>
    <w:p w:rsidR="004929C0" w:rsidRPr="00EC7402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</w:p>
    <w:p w:rsidR="004929C0" w:rsidRPr="00EC7402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</w:p>
    <w:p w:rsidR="004929C0" w:rsidRPr="00EC7402" w:rsidRDefault="004929C0" w:rsidP="004929C0">
      <w:pPr>
        <w:widowControl w:val="0"/>
        <w:suppressAutoHyphens/>
        <w:autoSpaceDN w:val="0"/>
        <w:textAlignment w:val="baseline"/>
        <w:rPr>
          <w:rFonts w:ascii="Arial" w:eastAsia="HG Mincho Light J" w:hAnsi="Arial" w:cs="Arial"/>
          <w:kern w:val="3"/>
          <w:sz w:val="20"/>
          <w:lang w:eastAsia="en-US"/>
        </w:rPr>
      </w:pPr>
    </w:p>
    <w:tbl>
      <w:tblPr>
        <w:tblW w:w="14242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3260"/>
        <w:gridCol w:w="1701"/>
        <w:gridCol w:w="709"/>
        <w:gridCol w:w="1276"/>
        <w:gridCol w:w="850"/>
        <w:gridCol w:w="1276"/>
        <w:gridCol w:w="1559"/>
        <w:gridCol w:w="992"/>
        <w:gridCol w:w="2198"/>
      </w:tblGrid>
      <w:tr w:rsidR="00336031" w:rsidRPr="00EC7402" w:rsidTr="00D8433C">
        <w:trPr>
          <w:cantSplit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Nazwa towaru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Producent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Ilość</w:t>
            </w:r>
          </w:p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Stawka 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brutto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Vat</w:t>
            </w:r>
          </w:p>
          <w:p w:rsidR="001E032D" w:rsidRPr="00EC7402" w:rsidRDefault="001E032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brutto</w:t>
            </w:r>
          </w:p>
        </w:tc>
      </w:tr>
      <w:tr w:rsidR="00336031" w:rsidRPr="00EC7402" w:rsidTr="00D8433C">
        <w:trPr>
          <w:cantSplit/>
          <w:trHeight w:val="479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E73CE2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KOMPUTER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786AB9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336031" w:rsidRPr="00EC7402" w:rsidTr="00D8433C">
        <w:trPr>
          <w:cantSplit/>
          <w:trHeight w:val="445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BF2194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BF2194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ZASILACZ AWARYJNY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786AB9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336031" w:rsidRPr="00EC7402" w:rsidTr="00D8433C">
        <w:trPr>
          <w:cantSplit/>
          <w:trHeight w:val="445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AD6" w:rsidRPr="00EC7402" w:rsidRDefault="00F020D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AD6" w:rsidRPr="00EC7402" w:rsidRDefault="00BF2194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MONITOR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AD6" w:rsidRPr="00EC7402" w:rsidRDefault="00786AB9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A8696D" w:rsidRPr="00EC7402" w:rsidTr="00D8433C">
        <w:trPr>
          <w:cantSplit/>
          <w:trHeight w:val="445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696D" w:rsidRDefault="00E73CE2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LICENCJA</w:t>
            </w:r>
            <w:r w:rsidR="000E1B06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 xml:space="preserve"> DOSTĘPOWA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696D" w:rsidRDefault="0093143D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336031" w:rsidRPr="00EC7402" w:rsidTr="00B62E8E">
        <w:trPr>
          <w:cantSplit/>
          <w:trHeight w:val="461"/>
        </w:trPr>
        <w:tc>
          <w:tcPr>
            <w:tcW w:w="949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hAnsi="Arial" w:cs="Arial"/>
                <w:b/>
                <w:kern w:val="3"/>
                <w:sz w:val="20"/>
                <w:lang w:eastAsia="en-US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</w:tbl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</w:t>
      </w:r>
    </w:p>
    <w:p w:rsidR="000634F1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</w:t>
      </w: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pieczęć imienna,  podpis osoby(osób)          </w:t>
      </w: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>ych</w:t>
      </w:r>
      <w:proofErr w:type="spellEnd"/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>) do reprezentowania wykonawcy</w:t>
      </w: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1E032D" w:rsidRDefault="001E032D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F2708D" w:rsidRDefault="00F2708D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F2708D" w:rsidRDefault="00F2708D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A8696D" w:rsidRPr="00336031" w:rsidRDefault="00A8696D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EA597E" w:rsidP="0056514C">
      <w:pPr>
        <w:jc w:val="both"/>
        <w:rPr>
          <w:rFonts w:ascii="Arial" w:hAnsi="Arial" w:cs="Arial"/>
          <w:b/>
          <w:sz w:val="20"/>
        </w:rPr>
      </w:pPr>
      <w:r w:rsidRPr="00336031">
        <w:rPr>
          <w:rFonts w:ascii="Arial" w:hAnsi="Arial" w:cs="Arial"/>
          <w:b/>
          <w:sz w:val="20"/>
        </w:rPr>
        <w:lastRenderedPageBreak/>
        <w:t xml:space="preserve">                                                         </w:t>
      </w:r>
      <w:r w:rsidR="0057205A" w:rsidRPr="00336031">
        <w:rPr>
          <w:rFonts w:ascii="Arial" w:hAnsi="Arial" w:cs="Arial"/>
          <w:b/>
          <w:sz w:val="20"/>
        </w:rPr>
        <w:t xml:space="preserve">    </w:t>
      </w:r>
      <w:r w:rsidR="001E032F" w:rsidRPr="00336031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</w:t>
      </w:r>
      <w:r w:rsidR="00CC1B23" w:rsidRPr="00336031">
        <w:rPr>
          <w:rFonts w:ascii="Arial" w:hAnsi="Arial" w:cs="Arial"/>
          <w:b/>
          <w:sz w:val="20"/>
        </w:rPr>
        <w:t xml:space="preserve">                                                                   </w:t>
      </w:r>
      <w:r w:rsidR="004929C0" w:rsidRPr="00336031">
        <w:rPr>
          <w:rFonts w:ascii="Arial" w:hAnsi="Arial" w:cs="Arial"/>
          <w:b/>
          <w:sz w:val="20"/>
        </w:rPr>
        <w:t>Załącznik nr 3</w:t>
      </w:r>
      <w:r w:rsidRPr="00336031">
        <w:rPr>
          <w:rFonts w:ascii="Arial" w:hAnsi="Arial" w:cs="Arial"/>
          <w:b/>
          <w:sz w:val="20"/>
        </w:rPr>
        <w:t xml:space="preserve">    </w:t>
      </w:r>
    </w:p>
    <w:p w:rsidR="0056514C" w:rsidRPr="00336031" w:rsidRDefault="00EA597E" w:rsidP="0056514C">
      <w:pPr>
        <w:jc w:val="both"/>
        <w:rPr>
          <w:rFonts w:ascii="Arial" w:hAnsi="Arial" w:cs="Arial"/>
          <w:b/>
          <w:sz w:val="20"/>
        </w:rPr>
      </w:pPr>
      <w:r w:rsidRPr="00336031">
        <w:rPr>
          <w:rFonts w:ascii="Arial" w:hAnsi="Arial" w:cs="Arial"/>
          <w:b/>
          <w:sz w:val="20"/>
        </w:rPr>
        <w:t xml:space="preserve">                      </w:t>
      </w:r>
    </w:p>
    <w:p w:rsidR="00FE3608" w:rsidRPr="00336031" w:rsidRDefault="00630E8E" w:rsidP="00630E8E">
      <w:pPr>
        <w:ind w:left="-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1. </w:t>
      </w:r>
      <w:r w:rsidR="004929C0" w:rsidRPr="00336031">
        <w:rPr>
          <w:rFonts w:ascii="Arial" w:hAnsi="Arial" w:cs="Arial"/>
          <w:b/>
          <w:sz w:val="20"/>
        </w:rPr>
        <w:t>Opis przedmiotu zamówienia (zestawienie granicznych parametrów techniczno-użytkowych)</w:t>
      </w:r>
      <w:r w:rsidR="00614B52">
        <w:rPr>
          <w:rFonts w:ascii="Arial" w:hAnsi="Arial" w:cs="Arial"/>
          <w:b/>
          <w:sz w:val="20"/>
        </w:rPr>
        <w:t xml:space="preserve"> - KOMPUTER</w:t>
      </w: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</w:rPr>
      </w:pPr>
    </w:p>
    <w:tbl>
      <w:tblPr>
        <w:tblW w:w="5489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6"/>
        <w:gridCol w:w="1874"/>
        <w:gridCol w:w="6382"/>
        <w:gridCol w:w="1139"/>
        <w:gridCol w:w="5381"/>
      </w:tblGrid>
      <w:tr w:rsidR="00336031" w:rsidRPr="00336031" w:rsidTr="004501A7">
        <w:trPr>
          <w:trHeight w:val="284"/>
        </w:trPr>
        <w:tc>
          <w:tcPr>
            <w:tcW w:w="175" w:type="pct"/>
            <w:shd w:val="clear" w:color="auto" w:fill="E7E6E6" w:themeFill="background2"/>
            <w:vAlign w:val="center"/>
          </w:tcPr>
          <w:p w:rsidR="00F15FD7" w:rsidRPr="00336031" w:rsidRDefault="00F15FD7" w:rsidP="000C4B6C">
            <w:pPr>
              <w:pStyle w:val="Tabelapozycja"/>
              <w:jc w:val="both"/>
              <w:rPr>
                <w:rFonts w:eastAsia="Times New Roman" w:cs="Arial"/>
                <w:b/>
                <w:sz w:val="20"/>
                <w:lang w:eastAsia="en-US"/>
              </w:rPr>
            </w:pPr>
            <w:r w:rsidRPr="00336031">
              <w:rPr>
                <w:rFonts w:eastAsia="Times New Roman" w:cs="Arial"/>
                <w:b/>
                <w:sz w:val="20"/>
                <w:lang w:eastAsia="en-US"/>
              </w:rPr>
              <w:t>Lp.</w:t>
            </w:r>
          </w:p>
        </w:tc>
        <w:tc>
          <w:tcPr>
            <w:tcW w:w="612" w:type="pct"/>
            <w:shd w:val="clear" w:color="auto" w:fill="E7E6E6" w:themeFill="background2"/>
            <w:vAlign w:val="center"/>
          </w:tcPr>
          <w:p w:rsidR="00F15FD7" w:rsidRPr="00336031" w:rsidRDefault="00F15FD7" w:rsidP="000C4B6C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Nazwa komponentu</w:t>
            </w:r>
          </w:p>
        </w:tc>
        <w:tc>
          <w:tcPr>
            <w:tcW w:w="2084" w:type="pct"/>
            <w:shd w:val="clear" w:color="auto" w:fill="E7E6E6" w:themeFill="background2"/>
            <w:vAlign w:val="center"/>
          </w:tcPr>
          <w:p w:rsidR="00F15FD7" w:rsidRPr="00336031" w:rsidRDefault="00F15FD7" w:rsidP="000C4B6C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Wymagane minimalne parametry techniczne</w:t>
            </w:r>
          </w:p>
        </w:tc>
        <w:tc>
          <w:tcPr>
            <w:tcW w:w="372" w:type="pct"/>
            <w:shd w:val="clear" w:color="auto" w:fill="E7E6E6" w:themeFill="background2"/>
          </w:tcPr>
          <w:p w:rsidR="00F15FD7" w:rsidRPr="00336031" w:rsidRDefault="00F15FD7" w:rsidP="000C4B6C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Wartość wymagana (graniczna)</w:t>
            </w:r>
          </w:p>
        </w:tc>
        <w:tc>
          <w:tcPr>
            <w:tcW w:w="1757" w:type="pct"/>
            <w:shd w:val="clear" w:color="auto" w:fill="E7E6E6" w:themeFill="background2"/>
          </w:tcPr>
          <w:p w:rsidR="00F15FD7" w:rsidRPr="00336031" w:rsidRDefault="00F15FD7" w:rsidP="000C4B6C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  <w:p w:rsidR="00F15FD7" w:rsidRPr="00336031" w:rsidRDefault="00F15FD7" w:rsidP="00F15FD7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Wartość  oferowana</w:t>
            </w:r>
          </w:p>
          <w:p w:rsidR="00F15FD7" w:rsidRPr="00336031" w:rsidRDefault="00F15FD7" w:rsidP="000C4B6C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50773" w:rsidRPr="00336031" w:rsidTr="004501A7">
        <w:trPr>
          <w:trHeight w:val="284"/>
        </w:trPr>
        <w:tc>
          <w:tcPr>
            <w:tcW w:w="175" w:type="pct"/>
          </w:tcPr>
          <w:p w:rsidR="00D50773" w:rsidRPr="00336031" w:rsidRDefault="00D50773" w:rsidP="00D5077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D50773" w:rsidRPr="00651BC3" w:rsidRDefault="00D50773" w:rsidP="00FD2ABA">
            <w:pPr>
              <w:rPr>
                <w:rFonts w:ascii="Arial" w:hAnsi="Arial" w:cs="Arial"/>
                <w:bCs/>
                <w:sz w:val="20"/>
              </w:rPr>
            </w:pPr>
            <w:r w:rsidRPr="00651BC3">
              <w:rPr>
                <w:rFonts w:ascii="Arial" w:hAnsi="Arial" w:cs="Arial"/>
                <w:bCs/>
                <w:sz w:val="20"/>
              </w:rPr>
              <w:t>Typ</w:t>
            </w:r>
          </w:p>
        </w:tc>
        <w:tc>
          <w:tcPr>
            <w:tcW w:w="2084" w:type="pct"/>
          </w:tcPr>
          <w:p w:rsidR="00D50773" w:rsidRPr="00651BC3" w:rsidRDefault="005B4937" w:rsidP="00D50773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Komputer stacjonarny, </w:t>
            </w:r>
            <w:r w:rsidRPr="005B4937">
              <w:rPr>
                <w:rFonts w:ascii="Arial" w:hAnsi="Arial" w:cs="Arial"/>
                <w:bCs/>
                <w:sz w:val="20"/>
              </w:rPr>
              <w:t xml:space="preserve">fabrycznie nowy, </w:t>
            </w:r>
            <w:proofErr w:type="spellStart"/>
            <w:r w:rsidRPr="005B4937">
              <w:rPr>
                <w:rFonts w:ascii="Arial" w:hAnsi="Arial" w:cs="Arial"/>
                <w:bCs/>
                <w:sz w:val="20"/>
              </w:rPr>
              <w:t>nier</w:t>
            </w:r>
            <w:r>
              <w:rPr>
                <w:rFonts w:ascii="Arial" w:hAnsi="Arial" w:cs="Arial"/>
                <w:bCs/>
                <w:sz w:val="20"/>
              </w:rPr>
              <w:t>ekondycjonowany</w:t>
            </w:r>
            <w:proofErr w:type="spellEnd"/>
            <w:r>
              <w:rPr>
                <w:rFonts w:ascii="Arial" w:hAnsi="Arial" w:cs="Arial"/>
                <w:bCs/>
                <w:sz w:val="20"/>
              </w:rPr>
              <w:t>, nie powystawowy i nieużywany</w:t>
            </w:r>
            <w:r w:rsidRPr="005B4937">
              <w:rPr>
                <w:rFonts w:ascii="Arial" w:hAnsi="Arial" w:cs="Arial"/>
                <w:bCs/>
                <w:sz w:val="20"/>
              </w:rPr>
              <w:t xml:space="preserve"> </w:t>
            </w:r>
            <w:r w:rsidR="00D50773" w:rsidRPr="00651BC3">
              <w:rPr>
                <w:rFonts w:ascii="Arial" w:hAnsi="Arial" w:cs="Arial"/>
                <w:bCs/>
                <w:sz w:val="20"/>
              </w:rPr>
              <w:t>W ofercie wymagane jest podanie modelu, symbolu oraz producenta</w:t>
            </w:r>
          </w:p>
        </w:tc>
        <w:tc>
          <w:tcPr>
            <w:tcW w:w="372" w:type="pct"/>
          </w:tcPr>
          <w:p w:rsidR="00D50773" w:rsidRPr="00D65187" w:rsidRDefault="00D50773" w:rsidP="00D65187">
            <w:pPr>
              <w:jc w:val="center"/>
            </w:pPr>
            <w:r w:rsidRPr="00D65187">
              <w:t>TAK</w:t>
            </w:r>
          </w:p>
        </w:tc>
        <w:tc>
          <w:tcPr>
            <w:tcW w:w="1757" w:type="pct"/>
          </w:tcPr>
          <w:p w:rsidR="00D50773" w:rsidRPr="00336031" w:rsidRDefault="00D50773" w:rsidP="00D50773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F81A9F" w:rsidRPr="00336031" w:rsidTr="004501A7">
        <w:trPr>
          <w:trHeight w:val="284"/>
        </w:trPr>
        <w:tc>
          <w:tcPr>
            <w:tcW w:w="175" w:type="pct"/>
          </w:tcPr>
          <w:p w:rsidR="00F81A9F" w:rsidRPr="00336031" w:rsidRDefault="00F81A9F" w:rsidP="00F81A9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F81A9F" w:rsidRPr="009B61CD" w:rsidRDefault="00F81A9F" w:rsidP="00F81A9F">
            <w:pPr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Zastosowanie</w:t>
            </w:r>
          </w:p>
        </w:tc>
        <w:tc>
          <w:tcPr>
            <w:tcW w:w="2084" w:type="pct"/>
          </w:tcPr>
          <w:p w:rsidR="00F81A9F" w:rsidRPr="009B61CD" w:rsidRDefault="00F81A9F" w:rsidP="00F81A9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Komputer będzie wykorzystywany dla potrzeb aplikacji biurowych, aplikacji edukacyjnych, aplikacji obliczeniowych, aplikacji graficznych, dostępu do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internetu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oraz poczty elektronicznej</w:t>
            </w:r>
          </w:p>
        </w:tc>
        <w:tc>
          <w:tcPr>
            <w:tcW w:w="372" w:type="pct"/>
          </w:tcPr>
          <w:p w:rsidR="00F81A9F" w:rsidRPr="00D65187" w:rsidRDefault="00F81A9F" w:rsidP="00F81A9F">
            <w:pPr>
              <w:jc w:val="center"/>
            </w:pPr>
            <w:r w:rsidRPr="00D65187">
              <w:t>TAK</w:t>
            </w:r>
          </w:p>
        </w:tc>
        <w:tc>
          <w:tcPr>
            <w:tcW w:w="1757" w:type="pct"/>
          </w:tcPr>
          <w:p w:rsidR="00F81A9F" w:rsidRPr="00336031" w:rsidRDefault="00F81A9F" w:rsidP="00F81A9F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F81A9F" w:rsidRPr="00336031" w:rsidTr="004501A7">
        <w:trPr>
          <w:trHeight w:val="284"/>
        </w:trPr>
        <w:tc>
          <w:tcPr>
            <w:tcW w:w="175" w:type="pct"/>
          </w:tcPr>
          <w:p w:rsidR="00F81A9F" w:rsidRPr="00336031" w:rsidRDefault="00F81A9F" w:rsidP="00F81A9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F81A9F" w:rsidRPr="009B61CD" w:rsidRDefault="00F81A9F" w:rsidP="00F81A9F">
            <w:pPr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Procesor</w:t>
            </w:r>
          </w:p>
        </w:tc>
        <w:tc>
          <w:tcPr>
            <w:tcW w:w="2084" w:type="pct"/>
          </w:tcPr>
          <w:p w:rsidR="00F81A9F" w:rsidRPr="009B61CD" w:rsidRDefault="00F81A9F" w:rsidP="00F81A9F">
            <w:pPr>
              <w:jc w:val="both"/>
              <w:rPr>
                <w:rFonts w:ascii="Arial" w:hAnsi="Arial" w:cs="Arial"/>
                <w:bCs/>
                <w:i/>
                <w:sz w:val="20"/>
              </w:rPr>
            </w:pPr>
            <w:r w:rsidRPr="007A5B2D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Min. </w:t>
            </w:r>
            <w:r w:rsidRPr="007A5B2D">
              <w:rPr>
                <w:rFonts w:ascii="Arial" w:hAnsi="Arial" w:cs="Arial"/>
                <w:bCs/>
                <w:i/>
                <w:color w:val="000000" w:themeColor="text1"/>
                <w:sz w:val="20"/>
              </w:rPr>
              <w:t>6-</w:t>
            </w:r>
            <w:r w:rsidRPr="007A5B2D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rdzeniowy, min </w:t>
            </w:r>
            <w:r w:rsidRPr="007A5B2D">
              <w:rPr>
                <w:rFonts w:ascii="Arial" w:hAnsi="Arial" w:cs="Arial"/>
                <w:bCs/>
                <w:i/>
                <w:color w:val="000000" w:themeColor="text1"/>
                <w:sz w:val="20"/>
              </w:rPr>
              <w:t>3.00GHz</w:t>
            </w:r>
            <w:r w:rsidRPr="007A5B2D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, osiągający w zaoferowanej konfiguracji w teście </w:t>
            </w:r>
            <w:proofErr w:type="spellStart"/>
            <w:r w:rsidRPr="007A5B2D">
              <w:rPr>
                <w:rFonts w:ascii="Arial" w:hAnsi="Arial" w:cs="Arial"/>
                <w:bCs/>
                <w:color w:val="000000" w:themeColor="text1"/>
                <w:sz w:val="20"/>
              </w:rPr>
              <w:t>PassMark</w:t>
            </w:r>
            <w:proofErr w:type="spellEnd"/>
            <w:r w:rsidRPr="007A5B2D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CPU Mark wynik min. </w:t>
            </w:r>
            <w:r w:rsidRPr="007A5B2D">
              <w:rPr>
                <w:rFonts w:ascii="Arial" w:hAnsi="Arial" w:cs="Arial"/>
                <w:bCs/>
                <w:i/>
                <w:color w:val="000000" w:themeColor="text1"/>
                <w:sz w:val="20"/>
              </w:rPr>
              <w:t>12300</w:t>
            </w:r>
            <w:r w:rsidRPr="007A5B2D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punktów. Do oferty należy dołączyć wydruk ze strony: </w:t>
            </w:r>
            <w:hyperlink r:id="rId5" w:history="1">
              <w:r w:rsidRPr="007A5B2D">
                <w:rPr>
                  <w:rFonts w:ascii="Arial" w:hAnsi="Arial" w:cs="Arial"/>
                  <w:bCs/>
                  <w:color w:val="000000" w:themeColor="text1"/>
                  <w:sz w:val="20"/>
                  <w:u w:val="single"/>
                </w:rPr>
                <w:t>http://www.cpubenchmark.net</w:t>
              </w:r>
            </w:hyperlink>
            <w:r w:rsidRPr="007A5B2D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 </w:t>
            </w:r>
            <w:r w:rsidRPr="009B61CD">
              <w:rPr>
                <w:rFonts w:ascii="Arial" w:hAnsi="Arial" w:cs="Arial"/>
                <w:bCs/>
                <w:sz w:val="20"/>
              </w:rPr>
              <w:t>potwierdzający spełnienie wymogów SIWZ</w:t>
            </w:r>
          </w:p>
        </w:tc>
        <w:tc>
          <w:tcPr>
            <w:tcW w:w="372" w:type="pct"/>
          </w:tcPr>
          <w:p w:rsidR="00F81A9F" w:rsidRPr="00D65187" w:rsidRDefault="00F81A9F" w:rsidP="00F81A9F">
            <w:pPr>
              <w:jc w:val="center"/>
            </w:pPr>
            <w:r w:rsidRPr="00D65187">
              <w:t>TAK</w:t>
            </w:r>
          </w:p>
        </w:tc>
        <w:tc>
          <w:tcPr>
            <w:tcW w:w="1757" w:type="pct"/>
          </w:tcPr>
          <w:p w:rsidR="00F81A9F" w:rsidRPr="00336031" w:rsidRDefault="00F81A9F" w:rsidP="00F81A9F">
            <w:pPr>
              <w:jc w:val="both"/>
              <w:rPr>
                <w:rFonts w:ascii="Arial" w:hAnsi="Arial" w:cs="Arial"/>
                <w:bCs/>
                <w:sz w:val="20"/>
                <w:lang w:eastAsia="en-US"/>
              </w:rPr>
            </w:pPr>
          </w:p>
        </w:tc>
      </w:tr>
      <w:tr w:rsidR="00F81A9F" w:rsidRPr="00336031" w:rsidTr="004501A7">
        <w:trPr>
          <w:trHeight w:val="284"/>
        </w:trPr>
        <w:tc>
          <w:tcPr>
            <w:tcW w:w="175" w:type="pct"/>
          </w:tcPr>
          <w:p w:rsidR="00F81A9F" w:rsidRPr="00336031" w:rsidRDefault="00F81A9F" w:rsidP="00F81A9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F81A9F" w:rsidRPr="009B61CD" w:rsidRDefault="00F81A9F" w:rsidP="00F81A9F">
            <w:pPr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Pamięć operacyjna</w:t>
            </w:r>
          </w:p>
        </w:tc>
        <w:tc>
          <w:tcPr>
            <w:tcW w:w="2084" w:type="pct"/>
          </w:tcPr>
          <w:p w:rsidR="00F81A9F" w:rsidRPr="009B61CD" w:rsidRDefault="00F81A9F" w:rsidP="00F81A9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7A5B2D">
              <w:rPr>
                <w:rFonts w:ascii="Arial" w:hAnsi="Arial" w:cs="Arial"/>
                <w:bCs/>
                <w:i/>
                <w:color w:val="000000" w:themeColor="text1"/>
                <w:sz w:val="20"/>
              </w:rPr>
              <w:t>1 x 8GB</w:t>
            </w:r>
            <w:r w:rsidRPr="007A5B2D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2666 MHz możliwość rozbudowy do min 64GB, minimum </w:t>
            </w:r>
            <w:r w:rsidRPr="007A5B2D">
              <w:rPr>
                <w:rFonts w:ascii="Arial" w:hAnsi="Arial" w:cs="Arial"/>
                <w:bCs/>
                <w:i/>
                <w:color w:val="000000" w:themeColor="text1"/>
                <w:sz w:val="20"/>
              </w:rPr>
              <w:t>1</w:t>
            </w:r>
            <w:r w:rsidRPr="007A5B2D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slot wolny na dalszą rozbudowę</w:t>
            </w:r>
          </w:p>
        </w:tc>
        <w:tc>
          <w:tcPr>
            <w:tcW w:w="372" w:type="pct"/>
          </w:tcPr>
          <w:p w:rsidR="00F81A9F" w:rsidRPr="00D65187" w:rsidRDefault="00F81A9F" w:rsidP="00F81A9F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</w:tcPr>
          <w:p w:rsidR="00F81A9F" w:rsidRPr="00336031" w:rsidRDefault="00F81A9F" w:rsidP="00F81A9F">
            <w:pPr>
              <w:jc w:val="both"/>
              <w:rPr>
                <w:rFonts w:ascii="Arial" w:hAnsi="Arial" w:cs="Arial"/>
                <w:bCs/>
                <w:i/>
                <w:sz w:val="20"/>
              </w:rPr>
            </w:pPr>
          </w:p>
        </w:tc>
      </w:tr>
      <w:tr w:rsidR="00F81A9F" w:rsidRPr="00336031" w:rsidTr="004501A7">
        <w:trPr>
          <w:trHeight w:val="284"/>
        </w:trPr>
        <w:tc>
          <w:tcPr>
            <w:tcW w:w="175" w:type="pct"/>
          </w:tcPr>
          <w:p w:rsidR="00F81A9F" w:rsidRPr="00336031" w:rsidRDefault="00F81A9F" w:rsidP="00F81A9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F81A9F" w:rsidRPr="009B61CD" w:rsidRDefault="00F81A9F" w:rsidP="00F81A9F">
            <w:pPr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Parametry pami</w:t>
            </w:r>
            <w:r>
              <w:rPr>
                <w:rFonts w:ascii="Arial" w:hAnsi="Arial" w:cs="Arial"/>
                <w:bCs/>
                <w:sz w:val="20"/>
              </w:rPr>
              <w:t>ę</w:t>
            </w:r>
            <w:r w:rsidRPr="009B61CD">
              <w:rPr>
                <w:rFonts w:ascii="Arial" w:hAnsi="Arial" w:cs="Arial"/>
                <w:bCs/>
                <w:sz w:val="20"/>
              </w:rPr>
              <w:t>ci masowej</w:t>
            </w:r>
          </w:p>
        </w:tc>
        <w:tc>
          <w:tcPr>
            <w:tcW w:w="2084" w:type="pct"/>
          </w:tcPr>
          <w:p w:rsidR="00F81A9F" w:rsidRPr="009B61CD" w:rsidRDefault="00F81A9F" w:rsidP="00F81A9F">
            <w:pPr>
              <w:jc w:val="both"/>
              <w:rPr>
                <w:rFonts w:ascii="Arial" w:hAnsi="Arial" w:cs="Arial"/>
                <w:bCs/>
                <w:sz w:val="20"/>
                <w:lang w:val="sv-SE"/>
              </w:rPr>
            </w:pPr>
            <w:r w:rsidRPr="009B61CD">
              <w:rPr>
                <w:rFonts w:ascii="Arial" w:hAnsi="Arial" w:cs="Arial"/>
                <w:bCs/>
                <w:sz w:val="20"/>
                <w:lang w:val="sv-SE"/>
              </w:rPr>
              <w:t>Min</w:t>
            </w:r>
            <w:r w:rsidRPr="007A5B2D"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  <w:t xml:space="preserve">. </w:t>
            </w:r>
            <w:r w:rsidRPr="007A5B2D">
              <w:rPr>
                <w:rFonts w:ascii="Arial" w:hAnsi="Arial" w:cs="Arial"/>
                <w:bCs/>
                <w:i/>
                <w:color w:val="000000" w:themeColor="text1"/>
                <w:sz w:val="20"/>
                <w:lang w:val="sv-SE"/>
              </w:rPr>
              <w:t>256 GB SSD</w:t>
            </w:r>
            <w:r w:rsidRPr="007A5B2D"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  <w:t>,</w:t>
            </w:r>
          </w:p>
          <w:p w:rsidR="00F81A9F" w:rsidRPr="009B61CD" w:rsidRDefault="00F81A9F" w:rsidP="00F81A9F">
            <w:pPr>
              <w:jc w:val="both"/>
              <w:rPr>
                <w:rFonts w:ascii="Arial" w:hAnsi="Arial" w:cs="Arial"/>
                <w:bCs/>
                <w:sz w:val="20"/>
                <w:lang w:val="sv-SE"/>
              </w:rPr>
            </w:pPr>
          </w:p>
        </w:tc>
        <w:tc>
          <w:tcPr>
            <w:tcW w:w="372" w:type="pct"/>
          </w:tcPr>
          <w:p w:rsidR="00F81A9F" w:rsidRPr="00D65187" w:rsidRDefault="00F81A9F" w:rsidP="00F81A9F">
            <w:pPr>
              <w:jc w:val="center"/>
              <w:rPr>
                <w:rFonts w:ascii="Arial" w:hAnsi="Arial" w:cs="Arial"/>
                <w:bCs/>
                <w:sz w:val="20"/>
                <w:lang w:val="sv-SE" w:eastAsia="en-US"/>
              </w:rPr>
            </w:pPr>
            <w:r w:rsidRPr="00D65187">
              <w:rPr>
                <w:rFonts w:ascii="Arial" w:hAnsi="Arial" w:cs="Arial"/>
                <w:bCs/>
                <w:sz w:val="20"/>
                <w:lang w:val="sv-SE" w:eastAsia="en-US"/>
              </w:rPr>
              <w:t>TAK</w:t>
            </w:r>
          </w:p>
        </w:tc>
        <w:tc>
          <w:tcPr>
            <w:tcW w:w="1757" w:type="pct"/>
          </w:tcPr>
          <w:p w:rsidR="00F81A9F" w:rsidRPr="00336031" w:rsidRDefault="00F81A9F" w:rsidP="00F81A9F">
            <w:pPr>
              <w:jc w:val="both"/>
              <w:rPr>
                <w:rFonts w:ascii="Arial" w:hAnsi="Arial" w:cs="Arial"/>
                <w:bCs/>
                <w:sz w:val="20"/>
                <w:lang w:val="sv-SE" w:eastAsia="en-US"/>
              </w:rPr>
            </w:pPr>
          </w:p>
        </w:tc>
      </w:tr>
      <w:tr w:rsidR="00F81A9F" w:rsidRPr="00336031" w:rsidTr="004501A7">
        <w:trPr>
          <w:trHeight w:val="284"/>
        </w:trPr>
        <w:tc>
          <w:tcPr>
            <w:tcW w:w="175" w:type="pct"/>
          </w:tcPr>
          <w:p w:rsidR="00F81A9F" w:rsidRPr="00336031" w:rsidRDefault="00F81A9F" w:rsidP="00F81A9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  <w:lang w:val="sv-SE"/>
              </w:rPr>
            </w:pPr>
          </w:p>
        </w:tc>
        <w:tc>
          <w:tcPr>
            <w:tcW w:w="612" w:type="pct"/>
          </w:tcPr>
          <w:p w:rsidR="00F81A9F" w:rsidRPr="009B61CD" w:rsidRDefault="00F81A9F" w:rsidP="00F81A9F">
            <w:pPr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Grafika</w:t>
            </w:r>
          </w:p>
        </w:tc>
        <w:tc>
          <w:tcPr>
            <w:tcW w:w="2084" w:type="pct"/>
          </w:tcPr>
          <w:p w:rsidR="00F81A9F" w:rsidRPr="009B61CD" w:rsidRDefault="00F81A9F" w:rsidP="00F81A9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Zintegrowana z płytą główną, ze wsparciem dla DirectX 12.1,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OpenGL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4.5, Open CL 1.2 oraz dla rozdzielczości 3840x2160@60Hz osiągająca w teście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Average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G3D Mark wynik na poziomie </w:t>
            </w:r>
            <w:r w:rsidRPr="007A5B2D">
              <w:rPr>
                <w:rFonts w:ascii="Arial" w:hAnsi="Arial" w:cs="Arial"/>
                <w:bCs/>
                <w:i/>
                <w:color w:val="000000" w:themeColor="text1"/>
                <w:sz w:val="20"/>
              </w:rPr>
              <w:t>1350</w:t>
            </w:r>
            <w:r w:rsidRPr="007A5B2D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punktów.</w:t>
            </w:r>
          </w:p>
          <w:p w:rsidR="00F81A9F" w:rsidRPr="009B61CD" w:rsidRDefault="00F81A9F" w:rsidP="00F81A9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Do oferty należy dołączyć wydruk ze strony</w:t>
            </w:r>
            <w:r w:rsidRPr="007A5B2D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: </w:t>
            </w:r>
            <w:hyperlink r:id="rId6" w:history="1">
              <w:r w:rsidRPr="007A5B2D">
                <w:rPr>
                  <w:rFonts w:ascii="Arial" w:hAnsi="Arial" w:cs="Arial"/>
                  <w:bCs/>
                  <w:color w:val="000000" w:themeColor="text1"/>
                  <w:sz w:val="20"/>
                  <w:u w:val="single"/>
                </w:rPr>
                <w:t>http://www.videocardbenchmark.net</w:t>
              </w:r>
            </w:hyperlink>
            <w:r w:rsidRPr="009B61CD">
              <w:rPr>
                <w:rFonts w:ascii="Arial" w:hAnsi="Arial" w:cs="Arial"/>
                <w:bCs/>
                <w:sz w:val="20"/>
              </w:rPr>
              <w:t xml:space="preserve"> potwierdzający spełnienie wymogów SIWZ</w:t>
            </w:r>
          </w:p>
          <w:p w:rsidR="00F81A9F" w:rsidRPr="009B61CD" w:rsidRDefault="00F81A9F" w:rsidP="00F81A9F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372" w:type="pct"/>
          </w:tcPr>
          <w:p w:rsidR="00F81A9F" w:rsidRPr="00D65187" w:rsidRDefault="00F81A9F" w:rsidP="00F81A9F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</w:tcPr>
          <w:p w:rsidR="00F81A9F" w:rsidRPr="00336031" w:rsidRDefault="00F81A9F" w:rsidP="00F81A9F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F81A9F" w:rsidRPr="00336031" w:rsidTr="004501A7">
        <w:trPr>
          <w:trHeight w:val="284"/>
        </w:trPr>
        <w:tc>
          <w:tcPr>
            <w:tcW w:w="175" w:type="pct"/>
          </w:tcPr>
          <w:p w:rsidR="00F81A9F" w:rsidRPr="00336031" w:rsidRDefault="00F81A9F" w:rsidP="00F81A9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F81A9F" w:rsidRPr="009B61CD" w:rsidRDefault="00F81A9F" w:rsidP="00F81A9F">
            <w:pPr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Wyposażenie multimedialne</w:t>
            </w:r>
          </w:p>
        </w:tc>
        <w:tc>
          <w:tcPr>
            <w:tcW w:w="2084" w:type="pct"/>
          </w:tcPr>
          <w:p w:rsidR="00F81A9F" w:rsidRPr="009B61CD" w:rsidRDefault="00F81A9F" w:rsidP="00F81A9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Karta dźwiękowa </w:t>
            </w:r>
            <w:proofErr w:type="spellStart"/>
            <w:r w:rsidRPr="009B61CD">
              <w:t>Conexant</w:t>
            </w:r>
            <w:proofErr w:type="spellEnd"/>
            <w:r w:rsidRPr="009B61CD">
              <w:t xml:space="preserve"> CX20632 </w:t>
            </w:r>
            <w:r w:rsidRPr="009B61CD">
              <w:rPr>
                <w:rFonts w:ascii="Arial" w:hAnsi="Arial" w:cs="Arial"/>
                <w:bCs/>
                <w:sz w:val="20"/>
              </w:rPr>
              <w:t>stereo zintegrowana z płytą główną; wbudowany głośnik 2W</w:t>
            </w:r>
          </w:p>
        </w:tc>
        <w:tc>
          <w:tcPr>
            <w:tcW w:w="372" w:type="pct"/>
          </w:tcPr>
          <w:p w:rsidR="00F81A9F" w:rsidRPr="00D65187" w:rsidRDefault="00F81A9F" w:rsidP="00F81A9F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</w:tcPr>
          <w:p w:rsidR="00F81A9F" w:rsidRPr="00336031" w:rsidRDefault="00F81A9F" w:rsidP="00F81A9F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F81A9F" w:rsidRPr="00336031" w:rsidTr="004501A7">
        <w:trPr>
          <w:trHeight w:val="284"/>
        </w:trPr>
        <w:tc>
          <w:tcPr>
            <w:tcW w:w="175" w:type="pct"/>
          </w:tcPr>
          <w:p w:rsidR="00F81A9F" w:rsidRPr="00336031" w:rsidRDefault="00F81A9F" w:rsidP="00F81A9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F81A9F" w:rsidRPr="009B61CD" w:rsidRDefault="00F81A9F" w:rsidP="00F81A9F">
            <w:pPr>
              <w:ind w:left="360" w:hanging="360"/>
              <w:rPr>
                <w:rFonts w:ascii="Arial" w:hAnsi="Arial" w:cs="Arial"/>
                <w:bCs/>
                <w:color w:val="000000"/>
                <w:sz w:val="20"/>
              </w:rPr>
            </w:pPr>
            <w:r w:rsidRPr="009B61CD">
              <w:rPr>
                <w:rFonts w:ascii="Arial" w:hAnsi="Arial" w:cs="Arial"/>
                <w:bCs/>
                <w:color w:val="000000"/>
                <w:sz w:val="20"/>
              </w:rPr>
              <w:t>Obudowa</w:t>
            </w:r>
          </w:p>
        </w:tc>
        <w:tc>
          <w:tcPr>
            <w:tcW w:w="2084" w:type="pct"/>
          </w:tcPr>
          <w:p w:rsidR="00F81A9F" w:rsidRPr="009B61CD" w:rsidRDefault="00F81A9F" w:rsidP="00F81A9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Obudowa fabrycznie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konwertowalna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typu Small Form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Factor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z możliwością pracy w pozycji pionowej i poziomej, o maksymalnej sumie wymiarów 661 mm posiadająca min.: 1 zewnętrzną półkę 5,25” dla napędu optycznego typu SLIM oraz min 1 wewnętrzną półkę dla 1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szt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</w:t>
            </w:r>
            <w:r w:rsidRPr="009B61CD">
              <w:rPr>
                <w:rFonts w:ascii="Arial" w:hAnsi="Arial" w:cs="Arial"/>
                <w:bCs/>
                <w:sz w:val="20"/>
              </w:rPr>
              <w:lastRenderedPageBreak/>
              <w:t xml:space="preserve">dysku 3,5” lub 2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szt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2,5” dysków twardych. Zaprojektowana i wykonana przez producenta komputera opatrzona trwałym logo producenta, metalowa. Obudowa musi umożliwiać serwisowanie komputera bez użycia narzędzi (m.in.: wymiana napędu optycznego i pamięci RAM) oraz dawać możliwość instalacji drugiego dysku twardego. Otwarcie obudowy zabezpieczone śrubą serwisową, którą można odkręcić bez użycia narzędzi.</w:t>
            </w:r>
          </w:p>
          <w:p w:rsidR="00F81A9F" w:rsidRPr="009B61CD" w:rsidRDefault="00F81A9F" w:rsidP="00F81A9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Z przodu obudowy wymagany jest wbudowany fabrycznie wizualny system diagnostyczny, służący do sygnalizowania i diagnozowania problemów z komputerem i jego komponentami, który musi sygnalizować co najmniej:</w:t>
            </w:r>
          </w:p>
          <w:p w:rsidR="00F81A9F" w:rsidRPr="009B61CD" w:rsidRDefault="00F81A9F" w:rsidP="00F81A9F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awarie procesora </w:t>
            </w:r>
          </w:p>
          <w:p w:rsidR="00F81A9F" w:rsidRPr="009B61CD" w:rsidRDefault="00F81A9F" w:rsidP="00F81A9F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awarie BIOS</w:t>
            </w:r>
          </w:p>
          <w:p w:rsidR="00F81A9F" w:rsidRPr="009B61CD" w:rsidRDefault="00F81A9F" w:rsidP="00F81A9F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uszkodzenie kontrolera Video</w:t>
            </w:r>
          </w:p>
          <w:p w:rsidR="00F81A9F" w:rsidRPr="009B61CD" w:rsidRDefault="00F81A9F" w:rsidP="00F81A9F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uszkodzenie pamięci RAM</w:t>
            </w:r>
          </w:p>
          <w:p w:rsidR="00F81A9F" w:rsidRPr="009B61CD" w:rsidRDefault="00F81A9F" w:rsidP="00F81A9F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uszkodzenie zasilania</w:t>
            </w:r>
          </w:p>
          <w:p w:rsidR="00F81A9F" w:rsidRPr="009B61CD" w:rsidRDefault="00F81A9F" w:rsidP="00F81A9F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przegrzanie procesora</w:t>
            </w:r>
          </w:p>
          <w:p w:rsidR="00F81A9F" w:rsidRPr="009B61CD" w:rsidRDefault="00F81A9F" w:rsidP="00F81A9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Obudowa musi umożliwiać zastosowanie zabezpieczenia fizycznego w postaci linki metalowej (złącze blokady typu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Kensingtona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>) oraz kłódki (oczko na kłódkę)</w:t>
            </w:r>
          </w:p>
          <w:p w:rsidR="00F81A9F" w:rsidRPr="009B61CD" w:rsidRDefault="00F81A9F" w:rsidP="00F81A9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Zasilacz o mocy max 180W z aktywnym PFC i sprawności min 87% dla 100% użycia (GOLD)</w:t>
            </w:r>
          </w:p>
        </w:tc>
        <w:tc>
          <w:tcPr>
            <w:tcW w:w="372" w:type="pct"/>
          </w:tcPr>
          <w:p w:rsidR="00F81A9F" w:rsidRPr="00D65187" w:rsidRDefault="00F81A9F" w:rsidP="00F81A9F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lastRenderedPageBreak/>
              <w:t>TAK</w:t>
            </w:r>
          </w:p>
        </w:tc>
        <w:tc>
          <w:tcPr>
            <w:tcW w:w="1757" w:type="pct"/>
          </w:tcPr>
          <w:p w:rsidR="00F81A9F" w:rsidRPr="00336031" w:rsidRDefault="00F81A9F" w:rsidP="00F81A9F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141EDC" w:rsidRPr="00336031" w:rsidTr="004501A7">
        <w:trPr>
          <w:trHeight w:val="284"/>
        </w:trPr>
        <w:tc>
          <w:tcPr>
            <w:tcW w:w="175" w:type="pct"/>
          </w:tcPr>
          <w:p w:rsidR="00141EDC" w:rsidRPr="00336031" w:rsidRDefault="00141EDC" w:rsidP="00141EDC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141EDC" w:rsidRPr="009B61CD" w:rsidRDefault="00141EDC" w:rsidP="00141EDC">
            <w:pPr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Zgodność z systemami operacyjnymi i standardami</w:t>
            </w:r>
          </w:p>
        </w:tc>
        <w:tc>
          <w:tcPr>
            <w:tcW w:w="2084" w:type="pct"/>
          </w:tcPr>
          <w:p w:rsidR="00141EDC" w:rsidRPr="009B61CD" w:rsidRDefault="00141EDC" w:rsidP="00141EDC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Oferowane modele komputerów muszą posiadać certyfikat Microsoft, potwierdzający poprawną współpracę oferowanych modeli komputerów z oferowanym systemem operacyjnym (załączyć wydruk ze strony Microsoft WHCL)</w:t>
            </w:r>
          </w:p>
        </w:tc>
        <w:tc>
          <w:tcPr>
            <w:tcW w:w="372" w:type="pct"/>
          </w:tcPr>
          <w:p w:rsidR="00141EDC" w:rsidRPr="00D65187" w:rsidRDefault="00141EDC" w:rsidP="00141ED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</w:tcPr>
          <w:p w:rsidR="00141EDC" w:rsidRPr="00336031" w:rsidRDefault="00141EDC" w:rsidP="00141EDC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141EDC" w:rsidRPr="00336031" w:rsidTr="004501A7">
        <w:trPr>
          <w:trHeight w:val="284"/>
        </w:trPr>
        <w:tc>
          <w:tcPr>
            <w:tcW w:w="175" w:type="pct"/>
          </w:tcPr>
          <w:p w:rsidR="00141EDC" w:rsidRPr="00336031" w:rsidRDefault="00141EDC" w:rsidP="00141EDC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141EDC" w:rsidRPr="009B61CD" w:rsidRDefault="00141EDC" w:rsidP="00141EDC">
            <w:pPr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BIOS</w:t>
            </w:r>
          </w:p>
        </w:tc>
        <w:tc>
          <w:tcPr>
            <w:tcW w:w="2084" w:type="pct"/>
          </w:tcPr>
          <w:p w:rsidR="00141EDC" w:rsidRPr="009B61CD" w:rsidRDefault="00141EDC" w:rsidP="00141EDC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Możliwość odczytania z BIOS: </w:t>
            </w:r>
          </w:p>
          <w:p w:rsidR="00141EDC" w:rsidRPr="009B61CD" w:rsidRDefault="00141EDC" w:rsidP="00141EDC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1. Wersji BIOS wraz z datą wydania wersji</w:t>
            </w:r>
          </w:p>
          <w:p w:rsidR="00141EDC" w:rsidRPr="009B61CD" w:rsidRDefault="00141EDC" w:rsidP="00141EDC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2. Modelu procesora, prędkości procesora, wielkość pamięci cache L1/L2/L3</w:t>
            </w:r>
          </w:p>
          <w:p w:rsidR="00141EDC" w:rsidRPr="009B61CD" w:rsidRDefault="00141EDC" w:rsidP="00141EDC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3. Informacji o ilości pamięci RAM wraz z informacją o jej prędkości, pojemności i obsadzeniu na poszczególnych slotach </w:t>
            </w:r>
          </w:p>
          <w:p w:rsidR="00141EDC" w:rsidRPr="009B61CD" w:rsidRDefault="00141EDC" w:rsidP="00141EDC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4. Informacji o dysku twardym: model, pojemność, </w:t>
            </w:r>
          </w:p>
          <w:p w:rsidR="00141EDC" w:rsidRPr="009B61CD" w:rsidRDefault="00141EDC" w:rsidP="00141EDC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5. Informacji o napędzie optycznym: model, </w:t>
            </w:r>
          </w:p>
          <w:p w:rsidR="00141EDC" w:rsidRPr="009B61CD" w:rsidRDefault="00141EDC" w:rsidP="00141EDC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6. Informacji o MAC adresie karty sieciowej</w:t>
            </w:r>
          </w:p>
          <w:p w:rsidR="00141EDC" w:rsidRPr="009B61CD" w:rsidRDefault="00141EDC" w:rsidP="00141EDC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lastRenderedPageBreak/>
              <w:t xml:space="preserve">Możliwość wyłączenia/włączenia: zintegrowanej karty sieciowej, kontrolera audio, serial portu, portów USB (przód, tył), funkcjonalności ładowania zewnętrznych urządzeń przez port USB, poszczególnych slotów SATA, czytnika kart SD, wewnętrznego głośnika, funkcji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TurboBoost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>, wirtualizacji z poziomu BIOS bez uruchamiania systemu operacyjnego z dysku twardego komputera lub innych, podłączonych do niego, urządzeń zewnętrznych.</w:t>
            </w:r>
          </w:p>
          <w:p w:rsidR="00141EDC" w:rsidRPr="009B61CD" w:rsidRDefault="00141EDC" w:rsidP="00141EDC">
            <w:pPr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Funkcja blokowania/odblokowania BOOT-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owania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stacji roboczej z dysku twardego, zewnętrznych urządzeń oraz sieci bez potrzeby uruchamiania systemu operacyjnego z dysku twardego komputera lub innych, podłączonych do niego, urządzeń zewnętrznych.</w:t>
            </w:r>
          </w:p>
          <w:p w:rsidR="00141EDC" w:rsidRPr="009B61CD" w:rsidRDefault="00141EDC" w:rsidP="00141EDC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Możliwość bez potrzeby uruchamiania systemu operacyjnego z dysku twardego komputera lub innych, podłączonych do niego urządzeń zewnętrznych - ustawienia hasła na poziomie administratora. </w:t>
            </w:r>
          </w:p>
          <w:p w:rsidR="00141EDC" w:rsidRPr="009B61CD" w:rsidRDefault="00141EDC" w:rsidP="00141EDC">
            <w:pPr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BIOS musi posiadać funkcję update BIOS z opcją automatycznego update BIOS przez sieć włączaną na poziomie BIOS przez użytkownika bez potrzeby uruchamiania systemu operacyjnego z dysku twardego komputera lub innych, podłączonych do niego, urządzeń zewnętrznych.</w:t>
            </w:r>
          </w:p>
        </w:tc>
        <w:tc>
          <w:tcPr>
            <w:tcW w:w="372" w:type="pct"/>
          </w:tcPr>
          <w:p w:rsidR="00141EDC" w:rsidRPr="00D65187" w:rsidRDefault="00141EDC" w:rsidP="00141ED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lastRenderedPageBreak/>
              <w:t>TAK</w:t>
            </w:r>
          </w:p>
        </w:tc>
        <w:tc>
          <w:tcPr>
            <w:tcW w:w="1757" w:type="pct"/>
          </w:tcPr>
          <w:p w:rsidR="00141EDC" w:rsidRPr="00336031" w:rsidRDefault="00141EDC" w:rsidP="00141EDC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426761" w:rsidRPr="00336031" w:rsidTr="004501A7">
        <w:trPr>
          <w:trHeight w:val="284"/>
        </w:trPr>
        <w:tc>
          <w:tcPr>
            <w:tcW w:w="175" w:type="pct"/>
          </w:tcPr>
          <w:p w:rsidR="00426761" w:rsidRPr="00336031" w:rsidRDefault="00426761" w:rsidP="0042676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426761" w:rsidRPr="009B61CD" w:rsidRDefault="00426761" w:rsidP="00426761">
            <w:pPr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Bezpieczeństwo</w:t>
            </w:r>
          </w:p>
        </w:tc>
        <w:tc>
          <w:tcPr>
            <w:tcW w:w="2084" w:type="pct"/>
          </w:tcPr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1. BIOS musi posiadać możliwość</w:t>
            </w:r>
          </w:p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-</w:t>
            </w:r>
            <w:r w:rsidRPr="009B61CD">
              <w:rPr>
                <w:rFonts w:ascii="Arial" w:hAnsi="Arial" w:cs="Arial"/>
                <w:bCs/>
                <w:sz w:val="20"/>
              </w:rPr>
              <w:tab/>
              <w:t xml:space="preserve">skonfigurowania hasła „Power On” oraz ustawienia hasła dostępu do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BIOSu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(administratora) w sposób gwarantujący utrzymanie zapisanego hasła nawet w przypadku odłączenia wszystkich źródeł zasilania i podtrzymania BIOS, </w:t>
            </w:r>
          </w:p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-</w:t>
            </w:r>
            <w:r w:rsidRPr="009B61CD">
              <w:rPr>
                <w:rFonts w:ascii="Arial" w:hAnsi="Arial" w:cs="Arial"/>
                <w:bCs/>
                <w:sz w:val="20"/>
              </w:rPr>
              <w:tab/>
              <w:t>możliwość ustawienia hasła na dysku (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drive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lock)</w:t>
            </w:r>
          </w:p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-</w:t>
            </w:r>
            <w:r w:rsidRPr="009B61CD">
              <w:rPr>
                <w:rFonts w:ascii="Arial" w:hAnsi="Arial" w:cs="Arial"/>
                <w:bCs/>
                <w:sz w:val="20"/>
              </w:rPr>
              <w:tab/>
              <w:t>blokady/wyłączenia portów USB, COM, karty sieciowej, karty audio;</w:t>
            </w:r>
          </w:p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-</w:t>
            </w:r>
            <w:r w:rsidRPr="009B61CD">
              <w:rPr>
                <w:rFonts w:ascii="Arial" w:hAnsi="Arial" w:cs="Arial"/>
                <w:bCs/>
                <w:sz w:val="20"/>
              </w:rPr>
              <w:tab/>
              <w:t xml:space="preserve">blokady/wyłączenia poszczególnych kart rozszerzeń/slotów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PCIe</w:t>
            </w:r>
            <w:proofErr w:type="spellEnd"/>
          </w:p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-</w:t>
            </w:r>
            <w:r w:rsidRPr="009B61CD">
              <w:rPr>
                <w:rFonts w:ascii="Arial" w:hAnsi="Arial" w:cs="Arial"/>
                <w:bCs/>
                <w:sz w:val="20"/>
              </w:rPr>
              <w:tab/>
              <w:t xml:space="preserve">kontroli sekwencji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boot-ącej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>;</w:t>
            </w:r>
          </w:p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-</w:t>
            </w:r>
            <w:r w:rsidRPr="009B61CD">
              <w:rPr>
                <w:rFonts w:ascii="Arial" w:hAnsi="Arial" w:cs="Arial"/>
                <w:bCs/>
                <w:sz w:val="20"/>
              </w:rPr>
              <w:tab/>
              <w:t>startu systemu z urządzenia USB</w:t>
            </w:r>
          </w:p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-</w:t>
            </w:r>
            <w:r w:rsidRPr="009B61CD">
              <w:rPr>
                <w:rFonts w:ascii="Arial" w:hAnsi="Arial" w:cs="Arial"/>
                <w:bCs/>
                <w:sz w:val="20"/>
              </w:rPr>
              <w:tab/>
              <w:t>funkcja blokowania BOOT-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owania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stacji roboczej z zewnętrznych urządzeń</w:t>
            </w:r>
          </w:p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2. Komputer musi posiadać zintegrowany w płycie głównej aktywny układ zgodny ze standardem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Trusted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Platform Module (TPM v 1.2); </w:t>
            </w:r>
          </w:p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lastRenderedPageBreak/>
              <w:t xml:space="preserve">3. Możliwość zapięcia linki typu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Kensington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i kłódki do dedykowanego oczka w obudowie komputera</w:t>
            </w:r>
          </w:p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4. Udostępniona bez dodatkowych opłat, pełna wersja oprogramowania, szyfrującego zawartość twardego dysku zgodnie z certyfikatem X.509 oraz algorytmem szyfrującym AES 256bit, współpracującego z wbudowaną sprzętową platformą bezpieczeństwa</w:t>
            </w:r>
          </w:p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5. Zaimplementowany w BIOS system diagnostyczny z graficznym interfejsem użytkownika w języku polskim, umożliwiający przetestowanie w celu wykrycia usterki zainstalowanych komponentów w oferowanym komputerze bez konieczności uruchamiania systemu operacyjnego z dysku twardego komputera lub innych, podłączonych do niego, urządzeń zewnętrznych. Minimalne funkcjonalności systemu diagnostycznego:</w:t>
            </w:r>
          </w:p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- informacje o systemie, min.:</w:t>
            </w:r>
          </w:p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1. Procesor: typ procesora, jego obecna prędkość</w:t>
            </w:r>
          </w:p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2. Pamięć RAM: rozmiar pamięci RAM, osadzenie na poszczególnych slotach, szybkość pamięci, nr seryjny, typ pamięci, nr części, nazwa producenta</w:t>
            </w:r>
          </w:p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3. Dysk twardy: model, wersja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firmware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>, nr seryjny, procentowe zużycie dysku</w:t>
            </w:r>
          </w:p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4. Napęd optyczny: model, wersja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firmware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>, nr seryjny</w:t>
            </w:r>
          </w:p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5. Data wydania i wersja BIOS</w:t>
            </w:r>
          </w:p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6. Nr seryjny komputera</w:t>
            </w:r>
          </w:p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- możliwość przeprowadzenia szybkiego oraz szczegółowego testu kontrolującego komponenty komputera</w:t>
            </w:r>
          </w:p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- możliwość przeprowadzenia testów poszczególnych komponentów a w szczególności: procesora, pamięci RAM, dysku twardego, karty dźwiękowej, klawiatury, myszy, sieci, napędu optycznego, płyty głównej, portów USB, karty graficznej</w:t>
            </w:r>
          </w:p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- rejestr przeprowadzonych testów zawierający min.: datę testu, wynik, identyfikator awarii</w:t>
            </w:r>
          </w:p>
        </w:tc>
        <w:tc>
          <w:tcPr>
            <w:tcW w:w="372" w:type="pct"/>
          </w:tcPr>
          <w:p w:rsidR="00426761" w:rsidRPr="00D65187" w:rsidRDefault="00426761" w:rsidP="00426761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lastRenderedPageBreak/>
              <w:t>TAK</w:t>
            </w:r>
          </w:p>
        </w:tc>
        <w:tc>
          <w:tcPr>
            <w:tcW w:w="1757" w:type="pct"/>
          </w:tcPr>
          <w:p w:rsidR="00426761" w:rsidRPr="00336031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426761" w:rsidRPr="00336031" w:rsidTr="004501A7">
        <w:trPr>
          <w:trHeight w:val="284"/>
        </w:trPr>
        <w:tc>
          <w:tcPr>
            <w:tcW w:w="175" w:type="pct"/>
          </w:tcPr>
          <w:p w:rsidR="00426761" w:rsidRPr="00336031" w:rsidRDefault="00426761" w:rsidP="0042676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426761" w:rsidRPr="009B61CD" w:rsidRDefault="00426761" w:rsidP="00426761">
            <w:pPr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Zarządzanie</w:t>
            </w:r>
          </w:p>
        </w:tc>
        <w:tc>
          <w:tcPr>
            <w:tcW w:w="2084" w:type="pct"/>
          </w:tcPr>
          <w:p w:rsidR="00426761" w:rsidRPr="009B61CD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Wbudowana w płytę główną technologia umożliwiająca zdalną aktualizację ustawień BIOS, bez potrzeby uruchamiania systemu operacyjnego z dysku twardego komputera lub innych, podłączonych do niego urządzeń zewnętrznych.</w:t>
            </w:r>
          </w:p>
        </w:tc>
        <w:tc>
          <w:tcPr>
            <w:tcW w:w="372" w:type="pct"/>
          </w:tcPr>
          <w:p w:rsidR="00426761" w:rsidRPr="00D65187" w:rsidRDefault="00426761" w:rsidP="00426761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</w:tcPr>
          <w:p w:rsidR="00426761" w:rsidRPr="00336031" w:rsidRDefault="00426761" w:rsidP="00426761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FD2ABA" w:rsidRPr="00336031" w:rsidTr="004501A7">
        <w:trPr>
          <w:trHeight w:val="284"/>
        </w:trPr>
        <w:tc>
          <w:tcPr>
            <w:tcW w:w="175" w:type="pct"/>
          </w:tcPr>
          <w:p w:rsidR="00FD2ABA" w:rsidRPr="00336031" w:rsidRDefault="00FD2ABA" w:rsidP="00FD2AB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FD2ABA" w:rsidRPr="009B61CD" w:rsidRDefault="00FD2ABA" w:rsidP="00FD2ABA">
            <w:pPr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Certyfikaty i standardy</w:t>
            </w:r>
          </w:p>
        </w:tc>
        <w:tc>
          <w:tcPr>
            <w:tcW w:w="2084" w:type="pct"/>
          </w:tcPr>
          <w:p w:rsidR="00F210D4" w:rsidRPr="00F210D4" w:rsidRDefault="00F210D4" w:rsidP="00F210D4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sz w:val="20"/>
              </w:rPr>
            </w:pPr>
            <w:r w:rsidRPr="00F210D4">
              <w:rPr>
                <w:rFonts w:ascii="Arial" w:hAnsi="Arial" w:cs="Arial"/>
                <w:bCs/>
                <w:sz w:val="20"/>
              </w:rPr>
              <w:t>Certyfikat ISO 9001 dla producenta sprzętu (załączyć dokument potwierdzający spełnianie wymogu)</w:t>
            </w:r>
          </w:p>
          <w:p w:rsidR="00F210D4" w:rsidRPr="00F210D4" w:rsidRDefault="00F210D4" w:rsidP="00F210D4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sz w:val="20"/>
              </w:rPr>
            </w:pPr>
            <w:r w:rsidRPr="00F210D4">
              <w:rPr>
                <w:rFonts w:ascii="Arial" w:hAnsi="Arial" w:cs="Arial"/>
                <w:bCs/>
                <w:sz w:val="20"/>
              </w:rPr>
              <w:t>Deklaracja zgodności CE (załączyć do oferty)</w:t>
            </w:r>
          </w:p>
          <w:p w:rsidR="00F210D4" w:rsidRPr="00F210D4" w:rsidRDefault="00F210D4" w:rsidP="00F210D4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sz w:val="20"/>
              </w:rPr>
            </w:pPr>
            <w:r w:rsidRPr="00F210D4">
              <w:rPr>
                <w:rFonts w:ascii="Arial" w:hAnsi="Arial" w:cs="Arial"/>
                <w:bCs/>
                <w:sz w:val="20"/>
              </w:rPr>
              <w:t>Komputer musi spełniać wymogi normy Energy Star 7.1</w:t>
            </w:r>
          </w:p>
          <w:p w:rsidR="00F210D4" w:rsidRPr="00F210D4" w:rsidRDefault="00F210D4" w:rsidP="00F210D4">
            <w:pPr>
              <w:rPr>
                <w:rFonts w:ascii="Arial" w:hAnsi="Arial" w:cs="Arial"/>
                <w:bCs/>
                <w:sz w:val="20"/>
              </w:rPr>
            </w:pPr>
            <w:r w:rsidRPr="00F210D4">
              <w:rPr>
                <w:rFonts w:ascii="Arial" w:hAnsi="Arial" w:cs="Arial"/>
                <w:bCs/>
                <w:sz w:val="20"/>
              </w:rPr>
              <w:t xml:space="preserve">Wymagany certyfikat lub wpis dotyczący oferowanego modelu komputera w  internetowym katalogu </w:t>
            </w:r>
            <w:hyperlink r:id="rId7" w:history="1">
              <w:r w:rsidRPr="00F210D4">
                <w:rPr>
                  <w:rStyle w:val="Hipercze"/>
                  <w:rFonts w:ascii="Arial" w:hAnsi="Arial" w:cs="Arial"/>
                  <w:bCs/>
                  <w:sz w:val="20"/>
                </w:rPr>
                <w:t>http://www.energystar.gov</w:t>
              </w:r>
            </w:hyperlink>
            <w:r w:rsidRPr="00F210D4">
              <w:rPr>
                <w:rFonts w:ascii="Arial" w:hAnsi="Arial" w:cs="Arial"/>
                <w:bCs/>
                <w:sz w:val="20"/>
              </w:rPr>
              <w:t xml:space="preserve">  – dopuszcza się wydruk ze strony internetowej</w:t>
            </w:r>
          </w:p>
          <w:p w:rsidR="00F210D4" w:rsidRPr="00F210D4" w:rsidRDefault="00F210D4" w:rsidP="00F210D4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sz w:val="20"/>
              </w:rPr>
            </w:pPr>
            <w:r w:rsidRPr="00F210D4">
              <w:rPr>
                <w:rFonts w:ascii="Arial" w:hAnsi="Arial" w:cs="Arial"/>
                <w:bCs/>
                <w:sz w:val="20"/>
              </w:rPr>
              <w:t>Komputer musi spełniać wymogi normy EPEAT 2019 na poziomie min SILVER dla Polski</w:t>
            </w:r>
          </w:p>
          <w:p w:rsidR="00FD2ABA" w:rsidRPr="00651BC3" w:rsidRDefault="00F210D4" w:rsidP="00F210D4">
            <w:pPr>
              <w:rPr>
                <w:rFonts w:ascii="Arial" w:hAnsi="Arial" w:cs="Arial"/>
                <w:bCs/>
                <w:sz w:val="20"/>
              </w:rPr>
            </w:pPr>
            <w:r w:rsidRPr="00F210D4">
              <w:rPr>
                <w:rFonts w:ascii="Arial" w:hAnsi="Arial" w:cs="Arial"/>
                <w:bCs/>
                <w:sz w:val="20"/>
              </w:rPr>
              <w:t xml:space="preserve">Wymagany certyfikat lub wpis dotyczący oferowanego modelu komputera w  internetowym katalogu </w:t>
            </w:r>
            <w:hyperlink r:id="rId8" w:history="1">
              <w:r w:rsidRPr="00F210D4">
                <w:rPr>
                  <w:rStyle w:val="Hipercze"/>
                  <w:rFonts w:ascii="Arial" w:hAnsi="Arial" w:cs="Arial"/>
                  <w:bCs/>
                  <w:sz w:val="20"/>
                </w:rPr>
                <w:t>http://www.epeat.net</w:t>
              </w:r>
            </w:hyperlink>
            <w:r w:rsidRPr="00F210D4">
              <w:rPr>
                <w:rFonts w:ascii="Arial" w:hAnsi="Arial" w:cs="Arial"/>
                <w:bCs/>
                <w:sz w:val="20"/>
              </w:rPr>
              <w:t xml:space="preserve"> – wymaga się wydruku ze strony internetowej</w:t>
            </w:r>
          </w:p>
        </w:tc>
        <w:tc>
          <w:tcPr>
            <w:tcW w:w="372" w:type="pct"/>
          </w:tcPr>
          <w:p w:rsidR="00FD2ABA" w:rsidRPr="00D65187" w:rsidRDefault="00FD2ABA" w:rsidP="00FD2ABA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</w:tcPr>
          <w:p w:rsidR="00FD2ABA" w:rsidRPr="00336031" w:rsidRDefault="00FD2ABA" w:rsidP="00FD2ABA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A66948" w:rsidRPr="00336031" w:rsidTr="004501A7">
        <w:trPr>
          <w:trHeight w:val="284"/>
        </w:trPr>
        <w:tc>
          <w:tcPr>
            <w:tcW w:w="175" w:type="pct"/>
          </w:tcPr>
          <w:p w:rsidR="00A66948" w:rsidRPr="00336031" w:rsidRDefault="00A66948" w:rsidP="00A6694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A66948" w:rsidRPr="009B61CD" w:rsidRDefault="00A66948" w:rsidP="00A66948">
            <w:pPr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Ergonomia</w:t>
            </w:r>
          </w:p>
        </w:tc>
        <w:tc>
          <w:tcPr>
            <w:tcW w:w="2084" w:type="pct"/>
          </w:tcPr>
          <w:p w:rsidR="00A66948" w:rsidRPr="009B61CD" w:rsidRDefault="00A66948" w:rsidP="00A6694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Maksymalnie 23</w:t>
            </w:r>
            <w:r w:rsidRPr="009B61CD">
              <w:rPr>
                <w:rFonts w:ascii="Arial" w:hAnsi="Arial" w:cs="Arial"/>
                <w:b/>
                <w:bCs/>
                <w:color w:val="FF0000"/>
                <w:sz w:val="20"/>
              </w:rPr>
              <w:t xml:space="preserve">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dB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z pozycji operatora w trybie IDLE, pomiar zgodny z normą ISO 9296 / ISO 7779; wymaga się dostarczenia odpowiedniego certyfikatu lub deklaracji producenta/do zweryfikowania w ogólnodostępnej dokumentacji producenta komputera</w:t>
            </w:r>
          </w:p>
        </w:tc>
        <w:tc>
          <w:tcPr>
            <w:tcW w:w="372" w:type="pct"/>
          </w:tcPr>
          <w:p w:rsidR="00A66948" w:rsidRPr="00D65187" w:rsidRDefault="00A66948" w:rsidP="00A66948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</w:tcPr>
          <w:p w:rsidR="00A66948" w:rsidRPr="00336031" w:rsidRDefault="00A66948" w:rsidP="00A66948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A66948" w:rsidRPr="00336031" w:rsidTr="004501A7">
        <w:trPr>
          <w:trHeight w:val="284"/>
        </w:trPr>
        <w:tc>
          <w:tcPr>
            <w:tcW w:w="175" w:type="pct"/>
          </w:tcPr>
          <w:p w:rsidR="00A66948" w:rsidRPr="00336031" w:rsidRDefault="00A66948" w:rsidP="00A6694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A66948" w:rsidRPr="007A5B2D" w:rsidRDefault="00A66948" w:rsidP="00A66948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7A5B2D">
              <w:rPr>
                <w:rFonts w:ascii="Arial" w:hAnsi="Arial" w:cs="Arial"/>
                <w:bCs/>
                <w:color w:val="000000" w:themeColor="text1"/>
                <w:sz w:val="20"/>
              </w:rPr>
              <w:t>Warunki gwarancji</w:t>
            </w:r>
          </w:p>
        </w:tc>
        <w:tc>
          <w:tcPr>
            <w:tcW w:w="2084" w:type="pct"/>
          </w:tcPr>
          <w:p w:rsidR="00A66948" w:rsidRPr="007A5B2D" w:rsidRDefault="00A66948" w:rsidP="00A66948">
            <w:pPr>
              <w:jc w:val="both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7A5B2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3 letnia </w:t>
            </w:r>
            <w:r w:rsidRPr="007A5B2D">
              <w:rPr>
                <w:rFonts w:ascii="Arial" w:hAnsi="Arial" w:cs="Arial"/>
                <w:bCs/>
                <w:color w:val="000000" w:themeColor="text1"/>
                <w:sz w:val="20"/>
              </w:rPr>
              <w:t>gwarancja producenta.</w:t>
            </w:r>
          </w:p>
          <w:p w:rsidR="00A66948" w:rsidRPr="007A5B2D" w:rsidRDefault="00A66948" w:rsidP="002C6F2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7A5B2D">
              <w:rPr>
                <w:rFonts w:ascii="Arial" w:hAnsi="Arial" w:cs="Arial"/>
                <w:bCs/>
                <w:color w:val="000000" w:themeColor="text1"/>
                <w:sz w:val="20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  <w:p w:rsidR="00A66948" w:rsidRPr="007A5B2D" w:rsidRDefault="00A66948" w:rsidP="002C6F2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7A5B2D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Oświadczenie producenta komputera, </w:t>
            </w:r>
            <w:r w:rsidR="002C6F25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że w przypadku nie wywiązywania się </w:t>
            </w:r>
            <w:bookmarkStart w:id="0" w:name="_GoBack"/>
            <w:bookmarkEnd w:id="0"/>
            <w:r w:rsidRPr="007A5B2D">
              <w:rPr>
                <w:rFonts w:ascii="Arial" w:hAnsi="Arial" w:cs="Arial"/>
                <w:bCs/>
                <w:color w:val="000000" w:themeColor="text1"/>
                <w:sz w:val="20"/>
              </w:rPr>
              <w:t>z obowiązków gwarancyjnych oferenta lub firmy serwisującej, przejmie na siebie wszelkie zobowiązania związane z serwisem.</w:t>
            </w:r>
          </w:p>
        </w:tc>
        <w:tc>
          <w:tcPr>
            <w:tcW w:w="372" w:type="pct"/>
          </w:tcPr>
          <w:p w:rsidR="00A66948" w:rsidRPr="00D65187" w:rsidRDefault="00A66948" w:rsidP="00A66948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</w:tcPr>
          <w:p w:rsidR="00A66948" w:rsidRPr="00336031" w:rsidRDefault="00A66948" w:rsidP="00A66948">
            <w:pPr>
              <w:jc w:val="both"/>
              <w:rPr>
                <w:rFonts w:ascii="Arial" w:hAnsi="Arial" w:cs="Arial"/>
                <w:bCs/>
                <w:i/>
                <w:sz w:val="20"/>
              </w:rPr>
            </w:pPr>
          </w:p>
        </w:tc>
      </w:tr>
      <w:tr w:rsidR="00A66948" w:rsidRPr="00336031" w:rsidTr="004501A7">
        <w:tc>
          <w:tcPr>
            <w:tcW w:w="175" w:type="pct"/>
          </w:tcPr>
          <w:p w:rsidR="00A66948" w:rsidRPr="00336031" w:rsidRDefault="00A66948" w:rsidP="00A6694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36031">
              <w:rPr>
                <w:rFonts w:ascii="Arial" w:hAnsi="Arial" w:cs="Arial"/>
                <w:bCs/>
                <w:sz w:val="20"/>
              </w:rPr>
              <w:t>16.</w:t>
            </w:r>
          </w:p>
        </w:tc>
        <w:tc>
          <w:tcPr>
            <w:tcW w:w="612" w:type="pct"/>
          </w:tcPr>
          <w:p w:rsidR="00A66948" w:rsidRPr="009B61CD" w:rsidRDefault="00A66948" w:rsidP="00A66948">
            <w:pPr>
              <w:tabs>
                <w:tab w:val="left" w:pos="213"/>
              </w:tabs>
              <w:spacing w:line="300" w:lineRule="exact"/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Wsparcie techniczne producenta</w:t>
            </w:r>
          </w:p>
        </w:tc>
        <w:tc>
          <w:tcPr>
            <w:tcW w:w="2084" w:type="pct"/>
          </w:tcPr>
          <w:p w:rsidR="00A66948" w:rsidRPr="009B61CD" w:rsidRDefault="00A66948" w:rsidP="00A6694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Ogólnopolska, telefoniczna infolinia/linia techniczna producenta komputera, (ogólnopolski numer – w ofercie należy podać numer telefonu) dostępna w czasie obowiązywania gwarancji na sprzęt i umożliwiająca po podaniu numeru seryjnego urządzenia:</w:t>
            </w:r>
          </w:p>
          <w:p w:rsidR="00A66948" w:rsidRPr="009B61CD" w:rsidRDefault="00A66948" w:rsidP="00A6694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-</w:t>
            </w:r>
            <w:r w:rsidRPr="009B61CD">
              <w:rPr>
                <w:rFonts w:ascii="Arial" w:hAnsi="Arial" w:cs="Arial"/>
                <w:bCs/>
                <w:sz w:val="20"/>
              </w:rPr>
              <w:tab/>
              <w:t>weryfikację konfiguracji fabrycznej wraz z wersją fabrycznie dostarczonego oprogramowania (system operacyjny, szczegółowa konfiguracja sprzętowa - CPU, HDD, pamięć)</w:t>
            </w:r>
          </w:p>
          <w:p w:rsidR="00A66948" w:rsidRPr="009B61CD" w:rsidRDefault="00A66948" w:rsidP="00A6694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-</w:t>
            </w:r>
            <w:r w:rsidRPr="009B61CD">
              <w:rPr>
                <w:rFonts w:ascii="Arial" w:hAnsi="Arial" w:cs="Arial"/>
                <w:bCs/>
                <w:sz w:val="20"/>
              </w:rPr>
              <w:tab/>
              <w:t>czasu obowiązywania i typ udzielonej gwarancji</w:t>
            </w:r>
          </w:p>
          <w:p w:rsidR="00A66948" w:rsidRPr="009B61CD" w:rsidRDefault="00A66948" w:rsidP="00A6694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Możliwość aktualizacji i pobrania sterowników do oferowanego modelu komputera w najnowszych certyfikowanych wersjach przy użyciu dedykowanego darmowego oprogramowania producenta lub </w:t>
            </w:r>
            <w:r w:rsidRPr="009B61CD">
              <w:rPr>
                <w:rFonts w:ascii="Arial" w:hAnsi="Arial" w:cs="Arial"/>
                <w:bCs/>
                <w:sz w:val="20"/>
              </w:rPr>
              <w:lastRenderedPageBreak/>
              <w:t>bezpośrednio z sieci Internet za pośrednictwem strony www producenta komputera po podaniu numeru seryjnego komputera lub modelu komputera</w:t>
            </w:r>
          </w:p>
          <w:p w:rsidR="00A66948" w:rsidRPr="009B61CD" w:rsidRDefault="00A66948" w:rsidP="00A6694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Możliwość weryfikacji czasu obowiązywania i reżimu gwarancji bezpośrednio z sieci Internet za pośrednictwem strony www producenta komputera</w:t>
            </w:r>
          </w:p>
        </w:tc>
        <w:tc>
          <w:tcPr>
            <w:tcW w:w="372" w:type="pct"/>
          </w:tcPr>
          <w:p w:rsidR="00A66948" w:rsidRPr="00D65187" w:rsidRDefault="00A66948" w:rsidP="00A66948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lastRenderedPageBreak/>
              <w:t>TAK</w:t>
            </w:r>
          </w:p>
        </w:tc>
        <w:tc>
          <w:tcPr>
            <w:tcW w:w="1757" w:type="pct"/>
          </w:tcPr>
          <w:p w:rsidR="00A66948" w:rsidRPr="00336031" w:rsidRDefault="00A66948" w:rsidP="00A66948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A66948" w:rsidRPr="00336031" w:rsidTr="004501A7">
        <w:tc>
          <w:tcPr>
            <w:tcW w:w="175" w:type="pct"/>
          </w:tcPr>
          <w:p w:rsidR="00A66948" w:rsidRPr="00336031" w:rsidRDefault="00A66948" w:rsidP="00A66948">
            <w:pPr>
              <w:rPr>
                <w:rFonts w:ascii="Arial" w:hAnsi="Arial" w:cs="Arial"/>
                <w:bCs/>
                <w:sz w:val="20"/>
              </w:rPr>
            </w:pPr>
            <w:r w:rsidRPr="00336031">
              <w:rPr>
                <w:rFonts w:ascii="Arial" w:hAnsi="Arial" w:cs="Arial"/>
                <w:bCs/>
                <w:sz w:val="20"/>
              </w:rPr>
              <w:t>17.</w:t>
            </w:r>
          </w:p>
        </w:tc>
        <w:tc>
          <w:tcPr>
            <w:tcW w:w="612" w:type="pct"/>
          </w:tcPr>
          <w:p w:rsidR="00A66948" w:rsidRPr="009B61CD" w:rsidRDefault="00A66948" w:rsidP="00A66948">
            <w:pPr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Wymagania dodatkowe</w:t>
            </w:r>
          </w:p>
        </w:tc>
        <w:tc>
          <w:tcPr>
            <w:tcW w:w="2084" w:type="pct"/>
          </w:tcPr>
          <w:p w:rsidR="00A66948" w:rsidRPr="009B61CD" w:rsidRDefault="00A66948" w:rsidP="00A6694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Zainstalowany system operacyjny </w:t>
            </w:r>
            <w:r w:rsidRPr="007A5B2D">
              <w:rPr>
                <w:rFonts w:ascii="Arial" w:hAnsi="Arial" w:cs="Arial"/>
                <w:bCs/>
                <w:i/>
                <w:color w:val="000000" w:themeColor="text1"/>
                <w:sz w:val="20"/>
              </w:rPr>
              <w:t>Windows 10 Professional 64bit PL</w:t>
            </w:r>
            <w:r w:rsidRPr="007A5B2D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</w:t>
            </w:r>
            <w:r w:rsidRPr="009B61CD">
              <w:rPr>
                <w:rFonts w:ascii="Arial" w:hAnsi="Arial" w:cs="Arial"/>
                <w:bCs/>
                <w:sz w:val="20"/>
              </w:rPr>
              <w:t>nie wymagający aktywacji za pomocą telefonu lub Internetu w firmie Microsoft lub system równoważny – przez równoważność rozumie się pełną funkcjonalność jaką oferuje wymagany w SIWZ system operacyjny</w:t>
            </w:r>
          </w:p>
          <w:p w:rsidR="00A66948" w:rsidRPr="009B61CD" w:rsidRDefault="00A66948" w:rsidP="00A6694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Wbudowane porty i złącza:</w:t>
            </w:r>
          </w:p>
          <w:p w:rsidR="00A66948" w:rsidRPr="009B61CD" w:rsidRDefault="00A66948" w:rsidP="00A66948">
            <w:pPr>
              <w:ind w:left="360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  <w:r w:rsidRPr="009B61CD">
              <w:rPr>
                <w:rFonts w:ascii="Arial" w:hAnsi="Arial" w:cs="Arial"/>
                <w:bCs/>
                <w:sz w:val="20"/>
                <w:lang w:val="en-US"/>
              </w:rPr>
              <w:t xml:space="preserve">-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  <w:lang w:val="en-US"/>
              </w:rPr>
              <w:t>porty</w:t>
            </w:r>
            <w:proofErr w:type="spellEnd"/>
            <w:r w:rsidRPr="009B61CD">
              <w:rPr>
                <w:rFonts w:ascii="Arial" w:hAnsi="Arial" w:cs="Arial"/>
                <w:bCs/>
                <w:sz w:val="20"/>
                <w:lang w:val="en-US"/>
              </w:rPr>
              <w:t xml:space="preserve">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  <w:lang w:val="en-US"/>
              </w:rPr>
              <w:t>wideo</w:t>
            </w:r>
            <w:proofErr w:type="spellEnd"/>
            <w:r w:rsidRPr="009B61CD">
              <w:rPr>
                <w:rFonts w:ascii="Arial" w:hAnsi="Arial" w:cs="Arial"/>
                <w:bCs/>
                <w:sz w:val="20"/>
                <w:lang w:val="en-US"/>
              </w:rPr>
              <w:t xml:space="preserve">: min. 1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  <w:lang w:val="en-US"/>
              </w:rPr>
              <w:t>szt</w:t>
            </w:r>
            <w:proofErr w:type="spellEnd"/>
            <w:r w:rsidRPr="009B61CD">
              <w:rPr>
                <w:rFonts w:ascii="Arial" w:hAnsi="Arial" w:cs="Arial"/>
                <w:bCs/>
                <w:sz w:val="20"/>
                <w:lang w:val="en-US"/>
              </w:rPr>
              <w:t xml:space="preserve"> VGA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  <w:lang w:val="en-US"/>
              </w:rPr>
              <w:t>i</w:t>
            </w:r>
            <w:proofErr w:type="spellEnd"/>
            <w:r w:rsidRPr="009B61CD">
              <w:rPr>
                <w:rFonts w:ascii="Arial" w:hAnsi="Arial" w:cs="Arial"/>
                <w:bCs/>
                <w:sz w:val="20"/>
                <w:lang w:val="en-US"/>
              </w:rPr>
              <w:t xml:space="preserve"> 1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  <w:lang w:val="en-US"/>
              </w:rPr>
              <w:t>szt</w:t>
            </w:r>
            <w:proofErr w:type="spellEnd"/>
            <w:r w:rsidRPr="009B61CD">
              <w:rPr>
                <w:rFonts w:ascii="Arial" w:hAnsi="Arial" w:cs="Arial"/>
                <w:bCs/>
                <w:sz w:val="20"/>
                <w:lang w:val="en-US"/>
              </w:rPr>
              <w:t xml:space="preserve"> Display Port, </w:t>
            </w:r>
          </w:p>
          <w:p w:rsidR="00A66948" w:rsidRPr="009B61CD" w:rsidRDefault="00A66948" w:rsidP="00A66948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- 1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szt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portu do wyboru na poziomie produkcji tj.: Display Port lub HDMI 2.0 lub VGA lub USB typ-C ze wsparciem dla Display Port lub Serial port (RS232) </w:t>
            </w:r>
          </w:p>
          <w:p w:rsidR="00A66948" w:rsidRPr="009B61CD" w:rsidRDefault="00A66948" w:rsidP="00A66948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- min. 8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szt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USB w tym: </w:t>
            </w:r>
          </w:p>
          <w:p w:rsidR="00A66948" w:rsidRPr="009B61CD" w:rsidRDefault="00A66948" w:rsidP="00A66948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2 porty USB 3.1 z przodu </w:t>
            </w:r>
          </w:p>
          <w:p w:rsidR="00A66948" w:rsidRPr="009B61CD" w:rsidRDefault="00A66948" w:rsidP="00A66948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6 portów USB z tyłu w tym min 2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szt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USB 3.1</w:t>
            </w:r>
          </w:p>
          <w:p w:rsidR="00A66948" w:rsidRPr="009B61CD" w:rsidRDefault="00A66948" w:rsidP="00A66948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- port sieciowy RJ-45, </w:t>
            </w:r>
          </w:p>
          <w:p w:rsidR="00A66948" w:rsidRPr="009B61CD" w:rsidRDefault="00A66948" w:rsidP="00A66948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- porty audio: wyjście słuchawek (audio-out) i wejście mikrofonowe (audio-in) z tyłu obudowy; z przodu port audio COMBO </w:t>
            </w:r>
          </w:p>
          <w:p w:rsidR="00A66948" w:rsidRPr="009B61CD" w:rsidRDefault="00A66948" w:rsidP="00A6694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Wymagana ilość i rozmieszczenie (na zewnątrz obudowy komputera) portów USB nie może być osiągnięta w wyniku stosowania konwerterów, przejściówek itp..</w:t>
            </w:r>
          </w:p>
          <w:p w:rsidR="00A66948" w:rsidRPr="009B61CD" w:rsidRDefault="00A66948" w:rsidP="00A6694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Karta sieciowa 10/100/1000 Ethernet RJ 45 (zintegrowana) z obsługą PXE,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WoL</w:t>
            </w:r>
            <w:proofErr w:type="spellEnd"/>
          </w:p>
          <w:p w:rsidR="00A66948" w:rsidRPr="009B61CD" w:rsidRDefault="00A66948" w:rsidP="00A66948">
            <w:pPr>
              <w:numPr>
                <w:ilvl w:val="0"/>
                <w:numId w:val="4"/>
              </w:numPr>
              <w:rPr>
                <w:rFonts w:ascii="Bookman Old Style" w:hAnsi="Bookman Old Style" w:cs="Tahoma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Płyta główna z chipsetem min B360, wyposażona w:</w:t>
            </w:r>
          </w:p>
          <w:p w:rsidR="00A66948" w:rsidRPr="009B61CD" w:rsidRDefault="00A66948" w:rsidP="00A66948">
            <w:pPr>
              <w:ind w:left="360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- 2 złącza DIMM z obsługą do 64GB pamięci RAM 2666MHz DDR4</w:t>
            </w:r>
          </w:p>
          <w:p w:rsidR="00A66948" w:rsidRPr="009B61CD" w:rsidRDefault="00A66948" w:rsidP="00A66948">
            <w:pPr>
              <w:ind w:left="360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-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sloty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: 1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szt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PCIe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3.0 x16, 1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szt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PCIe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3.0 x1</w:t>
            </w:r>
          </w:p>
          <w:p w:rsidR="00A66948" w:rsidRPr="009B61CD" w:rsidRDefault="00A66948" w:rsidP="00A66948">
            <w:pPr>
              <w:ind w:left="360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- 1 złącze M.2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PCIe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x1 dla modułu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WiFi</w:t>
            </w:r>
            <w:proofErr w:type="spellEnd"/>
          </w:p>
          <w:p w:rsidR="00A66948" w:rsidRPr="009B61CD" w:rsidRDefault="00A66948" w:rsidP="00A66948">
            <w:pPr>
              <w:ind w:left="360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- 1 złącze M.2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PCIe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x1 dla dysku SSD</w:t>
            </w:r>
          </w:p>
          <w:p w:rsidR="00A66948" w:rsidRPr="009B61CD" w:rsidRDefault="00A66948" w:rsidP="00A66948">
            <w:pPr>
              <w:ind w:left="360"/>
              <w:rPr>
                <w:rFonts w:ascii="Arial" w:hAnsi="Arial" w:cs="Arial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- 3 złącza SATA w tym min 1 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szt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 xml:space="preserve"> SATA III</w:t>
            </w:r>
          </w:p>
          <w:p w:rsidR="00A66948" w:rsidRPr="007A5B2D" w:rsidRDefault="00A66948" w:rsidP="00A66948">
            <w:pPr>
              <w:numPr>
                <w:ilvl w:val="0"/>
                <w:numId w:val="4"/>
              </w:numPr>
              <w:rPr>
                <w:rFonts w:ascii="Bookman Old Style" w:hAnsi="Bookman Old Style" w:cs="Tahoma"/>
                <w:bCs/>
                <w:color w:val="000000" w:themeColor="text1"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 xml:space="preserve">Klawiatura </w:t>
            </w:r>
            <w:r w:rsidRPr="007A5B2D">
              <w:rPr>
                <w:rFonts w:ascii="Arial" w:hAnsi="Arial" w:cs="Arial"/>
                <w:bCs/>
                <w:i/>
                <w:color w:val="000000" w:themeColor="text1"/>
                <w:sz w:val="20"/>
              </w:rPr>
              <w:t>USB</w:t>
            </w:r>
            <w:r w:rsidRPr="007A5B2D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w układzie polski programisty </w:t>
            </w:r>
          </w:p>
          <w:p w:rsidR="00A66948" w:rsidRPr="009B61CD" w:rsidRDefault="00A66948" w:rsidP="00A66948">
            <w:pPr>
              <w:numPr>
                <w:ilvl w:val="0"/>
                <w:numId w:val="4"/>
              </w:numPr>
              <w:rPr>
                <w:rFonts w:ascii="Bookman Old Style" w:hAnsi="Bookman Old Style" w:cs="Tahoma"/>
                <w:bCs/>
                <w:sz w:val="20"/>
              </w:rPr>
            </w:pPr>
            <w:r w:rsidRPr="007A5B2D">
              <w:rPr>
                <w:rFonts w:ascii="Arial" w:hAnsi="Arial" w:cs="Arial"/>
                <w:bCs/>
                <w:color w:val="000000" w:themeColor="text1"/>
                <w:sz w:val="20"/>
              </w:rPr>
              <w:lastRenderedPageBreak/>
              <w:t xml:space="preserve">Mysz optyczna </w:t>
            </w:r>
            <w:r w:rsidRPr="007A5B2D">
              <w:rPr>
                <w:rFonts w:ascii="Arial" w:hAnsi="Arial" w:cs="Arial"/>
                <w:bCs/>
                <w:i/>
                <w:color w:val="000000" w:themeColor="text1"/>
                <w:sz w:val="20"/>
              </w:rPr>
              <w:t>USB</w:t>
            </w:r>
            <w:r w:rsidRPr="007A5B2D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</w:t>
            </w:r>
            <w:r w:rsidRPr="009B61CD">
              <w:rPr>
                <w:rFonts w:ascii="Arial" w:hAnsi="Arial" w:cs="Arial"/>
                <w:bCs/>
                <w:sz w:val="20"/>
              </w:rPr>
              <w:t>z min dwoma klawiszami oraz rolką (</w:t>
            </w:r>
            <w:proofErr w:type="spellStart"/>
            <w:r w:rsidRPr="009B61CD">
              <w:rPr>
                <w:rFonts w:ascii="Arial" w:hAnsi="Arial" w:cs="Arial"/>
                <w:bCs/>
                <w:sz w:val="20"/>
              </w:rPr>
              <w:t>scroll</w:t>
            </w:r>
            <w:proofErr w:type="spellEnd"/>
            <w:r w:rsidRPr="009B61CD">
              <w:rPr>
                <w:rFonts w:ascii="Arial" w:hAnsi="Arial" w:cs="Arial"/>
                <w:bCs/>
                <w:sz w:val="20"/>
              </w:rPr>
              <w:t>)</w:t>
            </w:r>
          </w:p>
          <w:p w:rsidR="00A66948" w:rsidRPr="009B61CD" w:rsidRDefault="00A66948" w:rsidP="00A66948">
            <w:pPr>
              <w:numPr>
                <w:ilvl w:val="0"/>
                <w:numId w:val="4"/>
              </w:numPr>
              <w:rPr>
                <w:rFonts w:ascii="Bookman Old Style" w:hAnsi="Bookman Old Style" w:cs="Tahoma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Nagrywarka SATA DVD +/-RW x8</w:t>
            </w:r>
          </w:p>
          <w:p w:rsidR="00A66948" w:rsidRPr="009B61CD" w:rsidRDefault="00A66948" w:rsidP="00A66948">
            <w:pPr>
              <w:numPr>
                <w:ilvl w:val="0"/>
                <w:numId w:val="4"/>
              </w:numPr>
              <w:rPr>
                <w:rFonts w:ascii="Bookman Old Style" w:hAnsi="Bookman Old Style" w:cs="Tahoma"/>
                <w:bCs/>
                <w:sz w:val="20"/>
              </w:rPr>
            </w:pPr>
            <w:r w:rsidRPr="009B61CD">
              <w:rPr>
                <w:rFonts w:ascii="Arial" w:hAnsi="Arial" w:cs="Arial"/>
                <w:bCs/>
                <w:sz w:val="20"/>
              </w:rPr>
              <w:t>Możliwość zainstalowania filtra przeciwpyłowego – rozwiązanie producenta.</w:t>
            </w:r>
          </w:p>
        </w:tc>
        <w:tc>
          <w:tcPr>
            <w:tcW w:w="372" w:type="pct"/>
          </w:tcPr>
          <w:p w:rsidR="00A66948" w:rsidRPr="00D65187" w:rsidRDefault="00A66948" w:rsidP="00A66948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lastRenderedPageBreak/>
              <w:t>TAK</w:t>
            </w:r>
          </w:p>
        </w:tc>
        <w:tc>
          <w:tcPr>
            <w:tcW w:w="1757" w:type="pct"/>
          </w:tcPr>
          <w:p w:rsidR="00A66948" w:rsidRPr="00336031" w:rsidRDefault="00A66948" w:rsidP="00A66948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</w:tbl>
    <w:p w:rsidR="00E7025A" w:rsidRDefault="00E7025A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10659" w:rsidRDefault="00F10659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E7025A" w:rsidRPr="00BF2194" w:rsidRDefault="00630E8E" w:rsidP="00630E8E">
      <w:pPr>
        <w:pStyle w:val="Tekstpodstawowy"/>
        <w:spacing w:line="360" w:lineRule="auto"/>
        <w:ind w:left="-709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2. </w:t>
      </w:r>
      <w:r w:rsidR="00E7025A" w:rsidRPr="00BF2194">
        <w:rPr>
          <w:rFonts w:ascii="Arial" w:hAnsi="Arial" w:cs="Arial"/>
          <w:b/>
          <w:sz w:val="20"/>
        </w:rPr>
        <w:t xml:space="preserve">Opis przedmiotu zamówienia (zestawienie granicznych parametrów techniczno-użytkowych) - </w:t>
      </w:r>
      <w:r w:rsidR="00EE7184" w:rsidRPr="00BF2194">
        <w:rPr>
          <w:rFonts w:ascii="Arial" w:hAnsi="Arial" w:cs="Arial"/>
          <w:b/>
          <w:sz w:val="20"/>
        </w:rPr>
        <w:t>ZASILACZ AWARYJNY</w:t>
      </w:r>
    </w:p>
    <w:tbl>
      <w:tblPr>
        <w:tblW w:w="15310" w:type="dxa"/>
        <w:tblInd w:w="-7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3402"/>
        <w:gridCol w:w="1134"/>
        <w:gridCol w:w="5387"/>
      </w:tblGrid>
      <w:tr w:rsidR="00E7025A" w:rsidRPr="00BF2194" w:rsidTr="00EE74D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7025A" w:rsidRPr="00BF2194" w:rsidRDefault="00E7025A" w:rsidP="00ED4D7E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bCs/>
                <w:snapToGrid w:val="0"/>
                <w:sz w:val="20"/>
              </w:rPr>
            </w:pPr>
            <w:r w:rsidRPr="00BF2194">
              <w:rPr>
                <w:rFonts w:ascii="Arial" w:hAnsi="Arial" w:cs="Arial"/>
                <w:b/>
                <w:bCs/>
                <w:snapToGrid w:val="0"/>
                <w:sz w:val="20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7025A" w:rsidRPr="00BF2194" w:rsidRDefault="00E7025A" w:rsidP="00ED4D7E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bCs/>
                <w:snapToGrid w:val="0"/>
                <w:sz w:val="20"/>
                <w:lang w:eastAsia="en-US"/>
              </w:rPr>
            </w:pPr>
            <w:r w:rsidRPr="00BF2194">
              <w:rPr>
                <w:rFonts w:ascii="Arial" w:hAnsi="Arial" w:cs="Arial"/>
                <w:b/>
                <w:bCs/>
                <w:snapToGrid w:val="0"/>
                <w:sz w:val="20"/>
              </w:rPr>
              <w:t>Parametr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7025A" w:rsidRPr="00BF2194" w:rsidRDefault="00E7025A" w:rsidP="00ED4D7E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bCs/>
                <w:snapToGrid w:val="0"/>
                <w:sz w:val="20"/>
                <w:lang w:eastAsia="en-US"/>
              </w:rPr>
            </w:pPr>
            <w:r w:rsidRPr="00BF2194">
              <w:rPr>
                <w:rFonts w:ascii="Arial" w:hAnsi="Arial" w:cs="Arial"/>
                <w:b/>
                <w:bCs/>
                <w:snapToGrid w:val="0"/>
                <w:sz w:val="20"/>
              </w:rPr>
              <w:t>Wymagany, minimalny parametr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E7025A" w:rsidRPr="00BF2194" w:rsidRDefault="00E7025A" w:rsidP="00ED4D7E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BF2194">
              <w:rPr>
                <w:rFonts w:ascii="Arial" w:hAnsi="Arial" w:cs="Arial"/>
                <w:b/>
                <w:sz w:val="20"/>
              </w:rPr>
              <w:t>Wartość wymagana (graniczna)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E7025A" w:rsidRPr="00BF2194" w:rsidRDefault="00E7025A" w:rsidP="00ED4D7E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  <w:p w:rsidR="00E7025A" w:rsidRPr="00BF2194" w:rsidRDefault="00E7025A" w:rsidP="00ED4D7E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BF2194">
              <w:rPr>
                <w:rFonts w:ascii="Arial" w:hAnsi="Arial" w:cs="Arial"/>
                <w:b/>
                <w:sz w:val="20"/>
              </w:rPr>
              <w:t>Wartość  oferowana</w:t>
            </w:r>
          </w:p>
          <w:p w:rsidR="00E7025A" w:rsidRPr="00BF2194" w:rsidRDefault="00E7025A" w:rsidP="00ED4D7E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70639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39" w:rsidRPr="00BF2194" w:rsidRDefault="00370639" w:rsidP="0037063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Moc pozorna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650 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370639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39" w:rsidRPr="00BF2194" w:rsidRDefault="00370639" w:rsidP="0037063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Moc rzeczywista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360 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370639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39" w:rsidRPr="00BF2194" w:rsidRDefault="00370639" w:rsidP="0037063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Topologia (klasyfikacja IEC 62040-3)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Line-</w:t>
            </w:r>
            <w:proofErr w:type="spellStart"/>
            <w:r w:rsidRPr="009B61CD">
              <w:rPr>
                <w:rFonts w:ascii="Arial" w:hAnsi="Arial" w:cs="Arial"/>
                <w:sz w:val="20"/>
              </w:rPr>
              <w:t>interactive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370639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39" w:rsidRPr="00BF2194" w:rsidRDefault="00370639" w:rsidP="0037063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 xml:space="preserve">Liczba, typ gniazd wyjściowych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 xml:space="preserve">2 x IEC320 C13 (10A) + 1x </w:t>
            </w:r>
            <w:proofErr w:type="spellStart"/>
            <w:r w:rsidRPr="009B61CD">
              <w:rPr>
                <w:rFonts w:ascii="Arial" w:hAnsi="Arial" w:cs="Arial"/>
                <w:sz w:val="20"/>
              </w:rPr>
              <w:t>Schucko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370639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39" w:rsidRPr="00BF2194" w:rsidRDefault="00370639" w:rsidP="0037063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Typ gniazda wejściowego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1 x IEC320 C14 (10A)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370639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39" w:rsidRPr="00BF2194" w:rsidRDefault="00370639" w:rsidP="0037063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Czas podtrzymania przy 100 W obciążenia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16 min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370639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39" w:rsidRPr="00BF2194" w:rsidRDefault="00370639" w:rsidP="0037063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Tolerancja napięcia wejściowego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170-280V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370639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39" w:rsidRPr="00BF2194" w:rsidRDefault="00370639" w:rsidP="0037063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Napięcie znamionowe wyjściowe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 xml:space="preserve">230 V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370639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39" w:rsidRPr="00BF2194" w:rsidRDefault="00370639" w:rsidP="0037063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Zakres zmian napięcia wyjściowego (praca z baterii)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+/- 10%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370639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39" w:rsidRPr="00BF2194" w:rsidRDefault="00370639" w:rsidP="0037063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Częstotliwość znamionowa wyjściowa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 xml:space="preserve">50/60 </w:t>
            </w:r>
            <w:proofErr w:type="spellStart"/>
            <w:r w:rsidRPr="009B61CD">
              <w:rPr>
                <w:rFonts w:ascii="Arial" w:hAnsi="Arial" w:cs="Arial"/>
                <w:sz w:val="20"/>
              </w:rPr>
              <w:t>Hz</w:t>
            </w:r>
            <w:proofErr w:type="spellEnd"/>
            <w:r w:rsidRPr="009B61CD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jc w:val="center"/>
              <w:rPr>
                <w:rFonts w:ascii="Arial" w:hAnsi="Arial" w:cs="Arial"/>
                <w:snapToGrid w:val="0"/>
                <w:sz w:val="20"/>
                <w:lang w:val="en-US"/>
              </w:rPr>
            </w:pPr>
            <w:r w:rsidRPr="00BF2194">
              <w:rPr>
                <w:rFonts w:ascii="Arial" w:hAnsi="Arial" w:cs="Arial"/>
                <w:snapToGrid w:val="0"/>
                <w:sz w:val="20"/>
                <w:lang w:val="en-US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rPr>
                <w:rFonts w:ascii="Arial" w:hAnsi="Arial" w:cs="Arial"/>
                <w:snapToGrid w:val="0"/>
                <w:sz w:val="20"/>
                <w:lang w:val="en-US"/>
              </w:rPr>
            </w:pPr>
          </w:p>
        </w:tc>
      </w:tr>
      <w:tr w:rsidR="00370639" w:rsidRPr="00BF2194" w:rsidTr="000E4E77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39" w:rsidRPr="00BF2194" w:rsidRDefault="00370639" w:rsidP="0037063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Zakres zmian częstotliwości wyjściowej (praca z baterii)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 xml:space="preserve">+/- 1 </w:t>
            </w:r>
            <w:proofErr w:type="spellStart"/>
            <w:r w:rsidRPr="009B61CD">
              <w:rPr>
                <w:rFonts w:ascii="Arial" w:hAnsi="Arial" w:cs="Arial"/>
                <w:sz w:val="20"/>
              </w:rPr>
              <w:t>Hz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370639" w:rsidRPr="00BF2194" w:rsidTr="000E4E77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39" w:rsidRPr="00BF2194" w:rsidRDefault="00370639" w:rsidP="0037063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Układ automatycznej regulacji napięcia (AVR)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370639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39" w:rsidRPr="00BF2194" w:rsidRDefault="00370639" w:rsidP="0037063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 xml:space="preserve">Kształt napięcia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modyfikowana sinusoida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370639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39" w:rsidRPr="00BF2194" w:rsidRDefault="00370639" w:rsidP="0037063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Zimny start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370639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39" w:rsidRPr="00BF2194" w:rsidRDefault="00370639" w:rsidP="0037063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Ochrona przed głębokim rozładowaniem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370639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39" w:rsidRPr="00BF2194" w:rsidRDefault="00370639" w:rsidP="0037063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16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 xml:space="preserve">Interfejs komunikacyjny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 • USB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370639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39" w:rsidRPr="00BF2194" w:rsidRDefault="00370639" w:rsidP="0037063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17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Baterie wewnętrzne o pojemności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1x 7Ah/12V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370639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39" w:rsidRPr="00BF2194" w:rsidRDefault="00370639" w:rsidP="0037063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18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 xml:space="preserve">Ochrona </w:t>
            </w:r>
            <w:proofErr w:type="spellStart"/>
            <w:r w:rsidRPr="009B61CD">
              <w:rPr>
                <w:rFonts w:ascii="Arial" w:hAnsi="Arial" w:cs="Arial"/>
                <w:sz w:val="20"/>
              </w:rPr>
              <w:t>Lini</w:t>
            </w:r>
            <w:proofErr w:type="spellEnd"/>
            <w:r w:rsidRPr="009B61CD">
              <w:rPr>
                <w:rFonts w:ascii="Arial" w:hAnsi="Arial" w:cs="Arial"/>
                <w:sz w:val="20"/>
              </w:rPr>
              <w:t xml:space="preserve"> danych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Internet/Tel./Faks.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370639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39" w:rsidRPr="00BF2194" w:rsidRDefault="00370639" w:rsidP="0037063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19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Czas ładowania baterii do poziomy 90%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70639" w:rsidRPr="009B61CD" w:rsidRDefault="00370639" w:rsidP="0037063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6 godz. do 90% pojemności użytkowej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72909" w:rsidRPr="00BF2194" w:rsidTr="00986A5F">
        <w:trPr>
          <w:trHeight w:val="24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09" w:rsidRPr="00BF2194" w:rsidRDefault="00672909" w:rsidP="0067290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  <w:p w:rsidR="00672909" w:rsidRPr="00BF2194" w:rsidRDefault="00672909" w:rsidP="00672909">
            <w:pPr>
              <w:tabs>
                <w:tab w:val="left" w:pos="3969"/>
              </w:tabs>
              <w:rPr>
                <w:rFonts w:ascii="Arial" w:hAnsi="Arial" w:cs="Arial"/>
                <w:snapToGrid w:val="0"/>
                <w:sz w:val="20"/>
              </w:rPr>
            </w:pPr>
          </w:p>
          <w:p w:rsidR="00672909" w:rsidRPr="00BF2194" w:rsidRDefault="00672909" w:rsidP="0067290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20</w:t>
            </w:r>
          </w:p>
          <w:p w:rsidR="00672909" w:rsidRPr="00BF2194" w:rsidRDefault="00672909" w:rsidP="0067290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72909" w:rsidRPr="009B61CD" w:rsidRDefault="00672909" w:rsidP="0067290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Sygnały akustyczne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72909" w:rsidRPr="009B61CD" w:rsidRDefault="00672909" w:rsidP="0067290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 • Tryb bateryjny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909" w:rsidRPr="00BF2194" w:rsidRDefault="00672909" w:rsidP="0067290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909" w:rsidRPr="00BF2194" w:rsidRDefault="00672909" w:rsidP="0067290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72909" w:rsidRPr="00BF2194" w:rsidTr="00986A5F">
        <w:trPr>
          <w:trHeight w:val="24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09" w:rsidRPr="00BF2194" w:rsidRDefault="00672909" w:rsidP="0067290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72909" w:rsidRPr="00BF2194" w:rsidRDefault="00672909" w:rsidP="0067290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72909" w:rsidRPr="009B61CD" w:rsidRDefault="00672909" w:rsidP="0067290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 • Niski stan naładowania baterii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909" w:rsidRPr="00BF2194" w:rsidRDefault="00672909" w:rsidP="0067290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909" w:rsidRPr="00BF2194" w:rsidRDefault="00672909" w:rsidP="0067290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72909" w:rsidRPr="00BF2194" w:rsidTr="00986A5F">
        <w:trPr>
          <w:trHeight w:val="24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09" w:rsidRPr="00BF2194" w:rsidRDefault="00672909" w:rsidP="0067290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72909" w:rsidRPr="00BF2194" w:rsidRDefault="00672909" w:rsidP="0067290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72909" w:rsidRPr="009B61CD" w:rsidRDefault="00672909" w:rsidP="0067290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 • Przeciążenie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909" w:rsidRPr="00BF2194" w:rsidRDefault="00672909" w:rsidP="0067290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909" w:rsidRPr="00BF2194" w:rsidRDefault="00672909" w:rsidP="0067290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72909" w:rsidRPr="00BF2194" w:rsidTr="00986A5F">
        <w:trPr>
          <w:trHeight w:val="24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09" w:rsidRPr="00BF2194" w:rsidRDefault="00672909" w:rsidP="0067290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72909" w:rsidRPr="00BF2194" w:rsidRDefault="00672909" w:rsidP="0067290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72909" w:rsidRPr="009B61CD" w:rsidRDefault="00672909" w:rsidP="0067290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 • Wymiana baterii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909" w:rsidRPr="00BF2194" w:rsidRDefault="00672909" w:rsidP="00672909">
            <w:pPr>
              <w:jc w:val="center"/>
              <w:rPr>
                <w:rFonts w:ascii="Arial" w:hAnsi="Arial" w:cs="Arial"/>
                <w:snapToGrid w:val="0"/>
                <w:sz w:val="20"/>
                <w:lang w:val="en-US"/>
              </w:rPr>
            </w:pPr>
            <w:r w:rsidRPr="00BF2194">
              <w:rPr>
                <w:rFonts w:ascii="Arial" w:hAnsi="Arial" w:cs="Arial"/>
                <w:snapToGrid w:val="0"/>
                <w:sz w:val="20"/>
                <w:lang w:val="en-US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909" w:rsidRPr="00BF2194" w:rsidRDefault="00672909" w:rsidP="0067290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72909" w:rsidRPr="00BF2194" w:rsidTr="00986A5F">
        <w:trPr>
          <w:trHeight w:val="24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09" w:rsidRPr="00BF2194" w:rsidRDefault="00672909" w:rsidP="0067290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72909" w:rsidRPr="00BF2194" w:rsidRDefault="00672909" w:rsidP="0067290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72909" w:rsidRPr="009B61CD" w:rsidRDefault="00672909" w:rsidP="0067290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 • Awaria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909" w:rsidRPr="00BF2194" w:rsidRDefault="00672909" w:rsidP="0067290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909" w:rsidRPr="00BF2194" w:rsidRDefault="00672909" w:rsidP="0067290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84BDA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DA" w:rsidRPr="00BF2194" w:rsidRDefault="00884BDA" w:rsidP="00884BDA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21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Sygnalizacja wizualna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dioda LED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84BDA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DA" w:rsidRPr="00BF2194" w:rsidRDefault="00884BDA" w:rsidP="00884BDA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Kolor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 xml:space="preserve">Czarny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84BDA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DA" w:rsidRPr="00BF2194" w:rsidRDefault="00884BDA" w:rsidP="00884BDA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Typ obudowy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Tower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84BDA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DA" w:rsidRPr="00BF2194" w:rsidRDefault="00884BDA" w:rsidP="00884BDA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Maksymalna szerokość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100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84BDA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DA" w:rsidRPr="00BF2194" w:rsidRDefault="00884BDA" w:rsidP="00884BDA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Maksymalna wysokość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148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84BDA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DA" w:rsidRPr="00BF2194" w:rsidRDefault="00884BDA" w:rsidP="00884BDA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Maksymalna głębokość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288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84BDA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DA" w:rsidRPr="00BF2194" w:rsidRDefault="00884BDA" w:rsidP="00884BDA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Maksymalny ciężar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4,6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84BDA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DA" w:rsidRPr="00BF2194" w:rsidRDefault="00884BDA" w:rsidP="00884BDA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Poziom hałasu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 xml:space="preserve">&lt; 40 </w:t>
            </w:r>
            <w:proofErr w:type="spellStart"/>
            <w:r w:rsidRPr="009B61CD">
              <w:rPr>
                <w:rFonts w:ascii="Arial" w:hAnsi="Arial" w:cs="Arial"/>
                <w:sz w:val="20"/>
              </w:rPr>
              <w:t>dBA</w:t>
            </w:r>
            <w:proofErr w:type="spellEnd"/>
            <w:r w:rsidRPr="009B61CD">
              <w:rPr>
                <w:rFonts w:ascii="Arial" w:hAnsi="Arial" w:cs="Arial"/>
                <w:sz w:val="20"/>
              </w:rPr>
              <w:t xml:space="preserve"> dla pracy normalnej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84BDA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DA" w:rsidRPr="00BF2194" w:rsidRDefault="00884BDA" w:rsidP="00884BDA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Temperatura pracy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0 do 40 stopni 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84BDA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DA" w:rsidRPr="00BF2194" w:rsidRDefault="00884BDA" w:rsidP="00884BDA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Znaki bezpieczeństwa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CE, TUV, raport CB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84BDA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DA" w:rsidRPr="00BF2194" w:rsidRDefault="00884BDA" w:rsidP="00884BDA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Bezpieczeństwo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IEC/EN 62040-1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84BDA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DA" w:rsidRPr="00BF2194" w:rsidRDefault="00884BDA" w:rsidP="00884BDA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 xml:space="preserve">Kompatybilność EMC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IEC/EN 62040-2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884BDA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DA" w:rsidRPr="00BF2194" w:rsidRDefault="00884BDA" w:rsidP="00884BDA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Gwarancja producenta 24 miesiące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84BDA" w:rsidRPr="009B61CD" w:rsidRDefault="00884BDA" w:rsidP="00884BDA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4BDA" w:rsidRPr="00BF2194" w:rsidRDefault="00884BDA" w:rsidP="00884BDA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</w:tbl>
    <w:p w:rsidR="00E7025A" w:rsidRPr="00336031" w:rsidRDefault="00E7025A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E7025A" w:rsidRDefault="00E7025A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4929C0" w:rsidRPr="00336031" w:rsidRDefault="00630E8E" w:rsidP="00630E8E">
      <w:pPr>
        <w:pStyle w:val="Tekstpodstawowy"/>
        <w:spacing w:line="360" w:lineRule="auto"/>
        <w:ind w:left="-709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3. </w:t>
      </w:r>
      <w:r w:rsidR="004929C0" w:rsidRPr="00336031">
        <w:rPr>
          <w:rFonts w:ascii="Arial" w:hAnsi="Arial" w:cs="Arial"/>
          <w:b/>
          <w:sz w:val="20"/>
        </w:rPr>
        <w:t>Opis przedmiotu zamówienia (zestawienie granicznych parametrów techniczno-użytkowych)</w:t>
      </w:r>
      <w:r w:rsidR="00BF2194">
        <w:rPr>
          <w:rFonts w:ascii="Arial" w:hAnsi="Arial" w:cs="Arial"/>
          <w:b/>
          <w:sz w:val="20"/>
        </w:rPr>
        <w:t xml:space="preserve"> - MONITOR</w:t>
      </w:r>
    </w:p>
    <w:tbl>
      <w:tblPr>
        <w:tblW w:w="15310" w:type="dxa"/>
        <w:tblInd w:w="-7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5528"/>
        <w:gridCol w:w="1134"/>
        <w:gridCol w:w="5387"/>
      </w:tblGrid>
      <w:tr w:rsidR="00336031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64D5A" w:rsidRPr="00336031" w:rsidRDefault="00B64D5A" w:rsidP="00B64D5A">
            <w:pPr>
              <w:tabs>
                <w:tab w:val="left" w:pos="3969"/>
              </w:tabs>
              <w:jc w:val="center"/>
              <w:rPr>
                <w:rFonts w:ascii="Calibri" w:hAnsi="Calibri" w:cs="Verdana"/>
                <w:b/>
                <w:bCs/>
                <w:snapToGrid w:val="0"/>
              </w:rPr>
            </w:pPr>
            <w:r w:rsidRPr="00336031">
              <w:rPr>
                <w:rFonts w:ascii="Calibri" w:hAnsi="Calibri" w:cs="Verdana"/>
                <w:b/>
                <w:bCs/>
                <w:snapToGrid w:val="0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64D5A" w:rsidRPr="00336031" w:rsidRDefault="00B64D5A" w:rsidP="00B64D5A">
            <w:pPr>
              <w:tabs>
                <w:tab w:val="left" w:pos="3969"/>
              </w:tabs>
              <w:jc w:val="center"/>
              <w:rPr>
                <w:rFonts w:ascii="Calibri" w:hAnsi="Calibri" w:cs="Verdana"/>
                <w:b/>
                <w:bCs/>
                <w:snapToGrid w:val="0"/>
                <w:lang w:eastAsia="en-US"/>
              </w:rPr>
            </w:pPr>
            <w:r w:rsidRPr="00336031">
              <w:rPr>
                <w:rFonts w:ascii="Calibri" w:hAnsi="Calibri" w:cs="Verdana"/>
                <w:b/>
                <w:bCs/>
                <w:snapToGrid w:val="0"/>
              </w:rPr>
              <w:t>Parametr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64D5A" w:rsidRPr="00336031" w:rsidRDefault="00B64D5A" w:rsidP="00B64D5A">
            <w:pPr>
              <w:tabs>
                <w:tab w:val="left" w:pos="3969"/>
              </w:tabs>
              <w:jc w:val="center"/>
              <w:rPr>
                <w:rFonts w:ascii="Calibri" w:hAnsi="Calibri" w:cs="Verdana"/>
                <w:b/>
                <w:bCs/>
                <w:snapToGrid w:val="0"/>
                <w:lang w:eastAsia="en-US"/>
              </w:rPr>
            </w:pPr>
            <w:r w:rsidRPr="00336031">
              <w:rPr>
                <w:rFonts w:ascii="Calibri" w:hAnsi="Calibri" w:cs="Verdana"/>
                <w:b/>
                <w:bCs/>
                <w:snapToGrid w:val="0"/>
              </w:rPr>
              <w:t>Wymagany, minimalny parametr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64D5A" w:rsidRPr="00336031" w:rsidRDefault="00B64D5A" w:rsidP="00B64D5A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Wartość wymagana (graniczna)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64D5A" w:rsidRPr="00336031" w:rsidRDefault="00B64D5A" w:rsidP="00B64D5A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  <w:p w:rsidR="00B64D5A" w:rsidRPr="00336031" w:rsidRDefault="00B64D5A" w:rsidP="00B64D5A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Wartość  oferowana</w:t>
            </w:r>
          </w:p>
          <w:p w:rsidR="00B64D5A" w:rsidRPr="00336031" w:rsidRDefault="00B64D5A" w:rsidP="00B64D5A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A9092D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336031" w:rsidRDefault="00A9092D" w:rsidP="00A9092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9B61CD" w:rsidRDefault="00A9092D" w:rsidP="00A9092D">
            <w:pPr>
              <w:jc w:val="center"/>
              <w:rPr>
                <w:rFonts w:ascii="Arial" w:eastAsia="Calibri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Producent, Typ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9B61CD" w:rsidRDefault="00A9092D" w:rsidP="00A9092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 xml:space="preserve">LCD kolorowy minimum 21,5” panoramiczny, matryca typu TN z podświetleniem LED,  fabrycznie nowy, </w:t>
            </w:r>
            <w:proofErr w:type="spellStart"/>
            <w:r w:rsidRPr="009B61CD">
              <w:rPr>
                <w:rFonts w:ascii="Arial" w:hAnsi="Arial" w:cs="Arial"/>
                <w:snapToGrid w:val="0"/>
                <w:sz w:val="20"/>
              </w:rPr>
              <w:t>nierekondycjonowany</w:t>
            </w:r>
            <w:proofErr w:type="spellEnd"/>
            <w:r w:rsidRPr="009B61CD">
              <w:rPr>
                <w:rFonts w:ascii="Arial" w:hAnsi="Arial" w:cs="Arial"/>
                <w:snapToGrid w:val="0"/>
                <w:sz w:val="20"/>
              </w:rPr>
              <w:t xml:space="preserve">, nie powystawowe i nieużywane,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A9092D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336031" w:rsidRDefault="00A9092D" w:rsidP="00A9092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9B61CD" w:rsidRDefault="00A9092D" w:rsidP="00A9092D">
            <w:pPr>
              <w:jc w:val="center"/>
              <w:rPr>
                <w:rFonts w:ascii="Arial" w:eastAsia="Calibri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Wielkość plamki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9B61CD" w:rsidRDefault="00A9092D" w:rsidP="00A9092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min 0,248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A9092D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336031" w:rsidRDefault="00A9092D" w:rsidP="00A9092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9B61CD" w:rsidRDefault="00A9092D" w:rsidP="00A9092D">
            <w:pPr>
              <w:jc w:val="center"/>
              <w:rPr>
                <w:rFonts w:ascii="Arial" w:eastAsia="Calibri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Rozdzielczość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9B61CD" w:rsidRDefault="00A9092D" w:rsidP="00A9092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1920x1080 @ 60Hz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A9092D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336031" w:rsidRDefault="00A9092D" w:rsidP="00A9092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9B61CD" w:rsidRDefault="00A9092D" w:rsidP="00A9092D">
            <w:pPr>
              <w:jc w:val="center"/>
              <w:rPr>
                <w:rFonts w:ascii="Arial" w:eastAsia="Calibri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Jasność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9B61CD" w:rsidRDefault="00A9092D" w:rsidP="00A9092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min. 250 cd/m2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A9092D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336031" w:rsidRDefault="00A9092D" w:rsidP="00A9092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9B61CD" w:rsidRDefault="00A9092D" w:rsidP="00A9092D">
            <w:pPr>
              <w:jc w:val="center"/>
              <w:rPr>
                <w:rFonts w:ascii="Arial" w:eastAsia="Calibri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Kontrast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9B61CD" w:rsidRDefault="00A9092D" w:rsidP="00A9092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min. 1000:1 (dynamiczny 5 000 000:1)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A9092D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336031" w:rsidRDefault="00A9092D" w:rsidP="00A9092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lastRenderedPageBreak/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9B61CD" w:rsidRDefault="00A9092D" w:rsidP="00A9092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Kąty widzenia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9B61CD" w:rsidRDefault="00A9092D" w:rsidP="00A9092D">
            <w:pPr>
              <w:rPr>
                <w:rFonts w:ascii="Arial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 xml:space="preserve">Poziom/Pion: 170°/160° (10:1 </w:t>
            </w:r>
            <w:proofErr w:type="spellStart"/>
            <w:r w:rsidRPr="009B61CD">
              <w:rPr>
                <w:rFonts w:ascii="Arial" w:hAnsi="Arial" w:cs="Arial"/>
                <w:snapToGrid w:val="0"/>
                <w:sz w:val="20"/>
              </w:rPr>
              <w:t>contrast</w:t>
            </w:r>
            <w:proofErr w:type="spellEnd"/>
            <w:r w:rsidRPr="009B61CD">
              <w:rPr>
                <w:rFonts w:ascii="Arial" w:hAnsi="Arial" w:cs="Arial"/>
                <w:snapToGrid w:val="0"/>
                <w:sz w:val="20"/>
              </w:rPr>
              <w:t xml:space="preserve"> ratio)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A9092D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336031" w:rsidRDefault="00A9092D" w:rsidP="00A9092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9B61CD" w:rsidRDefault="00A9092D" w:rsidP="00A9092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Częstotliwość odświeżania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9B61CD" w:rsidRDefault="00A9092D" w:rsidP="00A9092D">
            <w:pPr>
              <w:rPr>
                <w:rFonts w:ascii="Arial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Pozioma: od 24 do 80 kHz</w:t>
            </w:r>
          </w:p>
          <w:p w:rsidR="00A9092D" w:rsidRPr="009B61CD" w:rsidRDefault="00A9092D" w:rsidP="00A9092D">
            <w:pPr>
              <w:rPr>
                <w:rFonts w:ascii="Arial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 xml:space="preserve">Pionowa: od 50 do 76 </w:t>
            </w:r>
            <w:proofErr w:type="spellStart"/>
            <w:r w:rsidRPr="009B61CD">
              <w:rPr>
                <w:rFonts w:ascii="Arial" w:hAnsi="Arial" w:cs="Arial"/>
                <w:snapToGrid w:val="0"/>
                <w:sz w:val="20"/>
              </w:rPr>
              <w:t>Hz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A9092D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336031" w:rsidRDefault="00A9092D" w:rsidP="00A9092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9B61CD" w:rsidRDefault="00A9092D" w:rsidP="00A9092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Pobór mocy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9B61CD" w:rsidRDefault="00A9092D" w:rsidP="00A9092D">
            <w:pPr>
              <w:rPr>
                <w:rFonts w:ascii="Arial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Typowo: max 22,5W; Max: 28,5W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A9092D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336031" w:rsidRDefault="00A9092D" w:rsidP="00A9092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9B61CD" w:rsidRDefault="00A9092D" w:rsidP="00A9092D">
            <w:pPr>
              <w:jc w:val="center"/>
              <w:rPr>
                <w:rFonts w:ascii="Arial" w:eastAsia="Calibri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Czas reakcji matrycy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9B61CD" w:rsidRDefault="00A9092D" w:rsidP="00A9092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max 5ms (on/off)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A9092D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336031" w:rsidRDefault="00A9092D" w:rsidP="00A9092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9B61CD" w:rsidRDefault="00A9092D" w:rsidP="00A9092D">
            <w:pPr>
              <w:jc w:val="center"/>
              <w:rPr>
                <w:rFonts w:ascii="Arial" w:eastAsia="Calibri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Normy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9B61CD" w:rsidRDefault="00A9092D" w:rsidP="00A9092D">
            <w:pPr>
              <w:rPr>
                <w:rFonts w:ascii="Arial" w:eastAsia="Calibri" w:hAnsi="Arial" w:cs="Arial"/>
                <w:snapToGrid w:val="0"/>
                <w:sz w:val="20"/>
                <w:lang w:val="en-US"/>
              </w:rPr>
            </w:pPr>
            <w:r w:rsidRPr="009B61CD">
              <w:rPr>
                <w:rFonts w:ascii="Arial" w:hAnsi="Arial" w:cs="Arial"/>
                <w:snapToGrid w:val="0"/>
                <w:sz w:val="20"/>
                <w:lang w:val="en-US"/>
              </w:rPr>
              <w:t>Energy Star, EPEAT Gold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jc w:val="center"/>
              <w:rPr>
                <w:rFonts w:ascii="Arial" w:hAnsi="Arial" w:cs="Arial"/>
                <w:snapToGrid w:val="0"/>
                <w:sz w:val="20"/>
                <w:lang w:val="en-US"/>
              </w:rPr>
            </w:pPr>
            <w:r w:rsidRPr="00336031">
              <w:rPr>
                <w:rFonts w:ascii="Arial" w:hAnsi="Arial" w:cs="Arial"/>
                <w:snapToGrid w:val="0"/>
                <w:sz w:val="20"/>
                <w:lang w:val="en-US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rPr>
                <w:rFonts w:ascii="Arial" w:hAnsi="Arial" w:cs="Arial"/>
                <w:snapToGrid w:val="0"/>
                <w:sz w:val="20"/>
                <w:lang w:val="en-US"/>
              </w:rPr>
            </w:pPr>
          </w:p>
        </w:tc>
      </w:tr>
      <w:tr w:rsidR="00A9092D" w:rsidRPr="00336031" w:rsidTr="004247B4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336031" w:rsidRDefault="00A9092D" w:rsidP="00A9092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9B61CD" w:rsidRDefault="00A9092D" w:rsidP="00A9092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Złącza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9B61CD" w:rsidRDefault="00A9092D" w:rsidP="00A9092D">
            <w:pPr>
              <w:rPr>
                <w:rFonts w:ascii="Arial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 xml:space="preserve">Wejścia: VGA, DVI-D, </w:t>
            </w:r>
            <w:proofErr w:type="spellStart"/>
            <w:r w:rsidRPr="009B61CD">
              <w:rPr>
                <w:rFonts w:ascii="Arial" w:hAnsi="Arial" w:cs="Arial"/>
                <w:snapToGrid w:val="0"/>
                <w:sz w:val="20"/>
              </w:rPr>
              <w:t>DisplayPort</w:t>
            </w:r>
            <w:proofErr w:type="spellEnd"/>
            <w:r w:rsidRPr="009B61CD">
              <w:rPr>
                <w:rFonts w:ascii="Arial" w:hAnsi="Arial" w:cs="Arial"/>
                <w:snapToGrid w:val="0"/>
                <w:sz w:val="20"/>
              </w:rPr>
              <w:t xml:space="preserve">, slot dla linki </w:t>
            </w:r>
            <w:proofErr w:type="spellStart"/>
            <w:r w:rsidRPr="009B61CD">
              <w:rPr>
                <w:rFonts w:ascii="Arial" w:hAnsi="Arial" w:cs="Arial"/>
                <w:snapToGrid w:val="0"/>
                <w:sz w:val="20"/>
              </w:rPr>
              <w:t>Kensingtona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A9092D" w:rsidRPr="00336031" w:rsidTr="004247B4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336031" w:rsidRDefault="00A9092D" w:rsidP="00A9092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9B61CD" w:rsidRDefault="00A9092D" w:rsidP="00A9092D">
            <w:pPr>
              <w:jc w:val="center"/>
              <w:rPr>
                <w:rFonts w:ascii="Arial" w:eastAsia="Calibri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Inne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9B61CD" w:rsidRDefault="00A9092D" w:rsidP="00A9092D">
            <w:pPr>
              <w:rPr>
                <w:rFonts w:ascii="Arial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Regulacja pochylenia ekranu (</w:t>
            </w:r>
            <w:proofErr w:type="spellStart"/>
            <w:r w:rsidRPr="009B61CD">
              <w:rPr>
                <w:rFonts w:ascii="Arial" w:hAnsi="Arial" w:cs="Arial"/>
                <w:snapToGrid w:val="0"/>
                <w:sz w:val="20"/>
              </w:rPr>
              <w:t>tilt</w:t>
            </w:r>
            <w:proofErr w:type="spellEnd"/>
            <w:r w:rsidRPr="009B61CD">
              <w:rPr>
                <w:rFonts w:ascii="Arial" w:hAnsi="Arial" w:cs="Arial"/>
                <w:snapToGrid w:val="0"/>
                <w:sz w:val="20"/>
              </w:rPr>
              <w:t xml:space="preserve">) -5° to +25°, </w:t>
            </w:r>
            <w:proofErr w:type="spellStart"/>
            <w:r w:rsidRPr="009B61CD">
              <w:rPr>
                <w:rFonts w:ascii="Arial" w:hAnsi="Arial" w:cs="Arial"/>
                <w:snapToGrid w:val="0"/>
                <w:sz w:val="20"/>
              </w:rPr>
              <w:t>Swivel</w:t>
            </w:r>
            <w:proofErr w:type="spellEnd"/>
            <w:r w:rsidRPr="009B61CD">
              <w:rPr>
                <w:rFonts w:ascii="Arial" w:hAnsi="Arial" w:cs="Arial"/>
                <w:snapToGrid w:val="0"/>
                <w:sz w:val="20"/>
              </w:rPr>
              <w:t xml:space="preserve"> 360°, regulacja wysokości w zakresie do 100 mm,</w:t>
            </w:r>
          </w:p>
          <w:p w:rsidR="00A9092D" w:rsidRPr="009B61CD" w:rsidRDefault="00A9092D" w:rsidP="00A9092D">
            <w:pPr>
              <w:rPr>
                <w:rFonts w:ascii="Arial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Obrót w płaszczyźnie pionowej 90°</w:t>
            </w:r>
          </w:p>
          <w:p w:rsidR="00A9092D" w:rsidRPr="009B61CD" w:rsidRDefault="00A9092D" w:rsidP="00A9092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9B61CD">
              <w:rPr>
                <w:rFonts w:ascii="Arial" w:eastAsia="Calibri" w:hAnsi="Arial" w:cs="Arial"/>
                <w:snapToGrid w:val="0"/>
                <w:sz w:val="20"/>
              </w:rPr>
              <w:t>Zasilacz zintegrowany w monitorze</w:t>
            </w:r>
          </w:p>
          <w:p w:rsidR="00A9092D" w:rsidRPr="009B61CD" w:rsidRDefault="00A9092D" w:rsidP="00A9092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9B61CD">
              <w:rPr>
                <w:rFonts w:ascii="Arial" w:eastAsia="Calibri" w:hAnsi="Arial" w:cs="Arial"/>
                <w:snapToGrid w:val="0"/>
                <w:sz w:val="20"/>
              </w:rPr>
              <w:t>VESA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A9092D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336031" w:rsidRDefault="00A9092D" w:rsidP="00A9092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9092D" w:rsidRPr="009B61CD" w:rsidRDefault="00A9092D" w:rsidP="00A9092D">
            <w:pPr>
              <w:jc w:val="center"/>
              <w:rPr>
                <w:rFonts w:ascii="Arial" w:eastAsia="Calibri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Gwarancja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9B61CD" w:rsidRDefault="00A9092D" w:rsidP="00A9092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9B61CD">
              <w:rPr>
                <w:rFonts w:ascii="Arial" w:hAnsi="Arial" w:cs="Arial"/>
                <w:snapToGrid w:val="0"/>
                <w:sz w:val="20"/>
              </w:rPr>
              <w:t>Producenta -</w:t>
            </w:r>
            <w:r>
              <w:rPr>
                <w:rFonts w:ascii="Arial" w:hAnsi="Arial" w:cs="Arial"/>
                <w:snapToGrid w:val="0"/>
                <w:sz w:val="20"/>
              </w:rPr>
              <w:t xml:space="preserve"> </w:t>
            </w:r>
            <w:r w:rsidRPr="009B61CD">
              <w:rPr>
                <w:rFonts w:ascii="Arial" w:hAnsi="Arial" w:cs="Arial"/>
                <w:snapToGrid w:val="0"/>
                <w:sz w:val="20"/>
              </w:rPr>
              <w:t>36 miesięcy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92D" w:rsidRPr="00336031" w:rsidRDefault="00A9092D" w:rsidP="00A9092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</w:tbl>
    <w:p w:rsidR="004A0DFF" w:rsidRDefault="004A0DFF" w:rsidP="0056514C">
      <w:pPr>
        <w:pStyle w:val="Akapitzlist"/>
        <w:ind w:left="0"/>
        <w:jc w:val="both"/>
        <w:rPr>
          <w:rStyle w:val="Tytuksiki"/>
          <w:b w:val="0"/>
          <w:i w:val="0"/>
        </w:rPr>
      </w:pPr>
    </w:p>
    <w:p w:rsidR="000019DF" w:rsidRPr="000019DF" w:rsidRDefault="00911ACA" w:rsidP="000019DF">
      <w:pPr>
        <w:spacing w:line="360" w:lineRule="auto"/>
        <w:ind w:left="-709"/>
        <w:jc w:val="both"/>
        <w:rPr>
          <w:rStyle w:val="Tytuksiki"/>
          <w:rFonts w:ascii="Arial" w:hAnsi="Arial" w:cs="Arial"/>
          <w:bCs w:val="0"/>
          <w:i w:val="0"/>
          <w:iCs w:val="0"/>
          <w:spacing w:val="0"/>
          <w:sz w:val="20"/>
        </w:rPr>
      </w:pPr>
      <w:r>
        <w:rPr>
          <w:rFonts w:ascii="Arial" w:hAnsi="Arial" w:cs="Arial"/>
          <w:b/>
          <w:sz w:val="20"/>
        </w:rPr>
        <w:t>4</w:t>
      </w:r>
      <w:r w:rsidR="004A0DFF">
        <w:rPr>
          <w:rFonts w:ascii="Arial" w:hAnsi="Arial" w:cs="Arial"/>
          <w:b/>
          <w:sz w:val="20"/>
        </w:rPr>
        <w:t xml:space="preserve">. </w:t>
      </w:r>
      <w:r w:rsidR="002F1BF0" w:rsidRPr="00346ECF">
        <w:rPr>
          <w:rFonts w:ascii="Arial" w:hAnsi="Arial" w:cs="Arial"/>
          <w:b/>
          <w:sz w:val="20"/>
        </w:rPr>
        <w:t>LICENCJE DOSTĘPOWE DO SERWERA WINDOWS SERVER 2019</w:t>
      </w:r>
    </w:p>
    <w:p w:rsidR="000019DF" w:rsidRDefault="00472004" w:rsidP="000019DF">
      <w:pPr>
        <w:spacing w:line="360" w:lineRule="auto"/>
        <w:ind w:left="-709"/>
        <w:jc w:val="both"/>
        <w:rPr>
          <w:rStyle w:val="Tytuksiki"/>
          <w:rFonts w:ascii="Arial" w:hAnsi="Arial" w:cs="Arial"/>
          <w:b w:val="0"/>
          <w:bCs w:val="0"/>
          <w:i w:val="0"/>
          <w:iCs w:val="0"/>
          <w:spacing w:val="0"/>
          <w:sz w:val="20"/>
        </w:rPr>
      </w:pPr>
      <w:r w:rsidRPr="00472004">
        <w:rPr>
          <w:rStyle w:val="Tytuksiki"/>
          <w:rFonts w:ascii="Arial" w:hAnsi="Arial" w:cs="Arial"/>
          <w:b w:val="0"/>
          <w:bCs w:val="0"/>
          <w:i w:val="0"/>
          <w:iCs w:val="0"/>
          <w:spacing w:val="0"/>
          <w:sz w:val="20"/>
        </w:rPr>
        <w:t>Licencje dostępowe do serwerowego systemu operacyjnego pozwalające użytkownikom na wykorzystanie jego funkcji – Per Device</w:t>
      </w:r>
    </w:p>
    <w:p w:rsidR="0056514C" w:rsidRPr="00336031" w:rsidRDefault="0056514C" w:rsidP="0056514C">
      <w:pPr>
        <w:rPr>
          <w:rFonts w:cs="Calibri"/>
          <w:b/>
          <w:sz w:val="20"/>
        </w:rPr>
      </w:pPr>
    </w:p>
    <w:p w:rsidR="00EC7402" w:rsidRDefault="00EC7402" w:rsidP="00EC7402">
      <w:pPr>
        <w:pStyle w:val="Standard"/>
        <w:rPr>
          <w:rFonts w:ascii="Arial" w:hAnsi="Arial" w:cs="Arial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>
        <w:rPr>
          <w:rFonts w:ascii="Arial" w:hAnsi="Arial" w:cs="Arial"/>
          <w:sz w:val="20"/>
        </w:rPr>
        <w:t>UWAGA:</w:t>
      </w:r>
    </w:p>
    <w:p w:rsidR="00EC7402" w:rsidRDefault="00EC7402" w:rsidP="00EC7402">
      <w:pPr>
        <w:pStyle w:val="Standard"/>
        <w:widowControl/>
        <w:numPr>
          <w:ilvl w:val="0"/>
          <w:numId w:val="9"/>
        </w:numPr>
        <w:suppressAutoHyphens w:val="0"/>
        <w:ind w:left="567"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1. </w:t>
      </w:r>
      <w:r>
        <w:rPr>
          <w:rFonts w:ascii="Arial" w:hAnsi="Arial" w:cs="Arial"/>
          <w:sz w:val="20"/>
        </w:rPr>
        <w:tab/>
        <w:t>Wszystkie parametry i wartości podane w zestawieniu muszą dotyczyć oferowanej konfiguracji.</w:t>
      </w:r>
    </w:p>
    <w:p w:rsidR="00EC7402" w:rsidRDefault="00EC7402" w:rsidP="00EC7402">
      <w:pPr>
        <w:pStyle w:val="Standard"/>
        <w:widowControl/>
        <w:suppressAutoHyphens w:val="0"/>
        <w:ind w:left="1418" w:hanging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 </w:t>
      </w:r>
      <w:r>
        <w:rPr>
          <w:rFonts w:ascii="Arial" w:hAnsi="Arial" w:cs="Arial"/>
          <w:sz w:val="20"/>
        </w:rPr>
        <w:tab/>
        <w:t>Parametry, których wartość liczbowa określona jest w rubryce „parametr”, ,,wartość wymagana” lub, których  spełnienie jest konieczne (zaznaczone TAK) stanowią wymagania, których niespełnienie spowoduje odrzucenie oferty.</w:t>
      </w:r>
    </w:p>
    <w:p w:rsidR="00EC7402" w:rsidRDefault="00EC7402" w:rsidP="00EC7402">
      <w:pPr>
        <w:pStyle w:val="Standard"/>
        <w:widowControl/>
        <w:suppressAutoHyphens w:val="0"/>
        <w:ind w:left="1418" w:hanging="141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3. </w:t>
      </w:r>
      <w:r>
        <w:rPr>
          <w:rFonts w:ascii="Arial" w:hAnsi="Arial" w:cs="Arial"/>
          <w:sz w:val="20"/>
        </w:rPr>
        <w:tab/>
        <w:t>W celu weryfikacji wiarygodności parametrów wpisanych w tabeli, Zamawiający zastrzega sobie prawo do weryfikacji danych technicznych u  producenta</w:t>
      </w:r>
    </w:p>
    <w:p w:rsidR="00EC7402" w:rsidRDefault="00EC7402" w:rsidP="00EC7402">
      <w:pPr>
        <w:pStyle w:val="Standard"/>
        <w:ind w:left="1418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Arial" w:hAnsi="Arial" w:cs="Arial"/>
          <w:b/>
          <w:sz w:val="20"/>
        </w:rPr>
        <w:t>wartość oferowana</w:t>
      </w:r>
      <w:r>
        <w:rPr>
          <w:rFonts w:ascii="Arial" w:hAnsi="Arial" w:cs="Arial"/>
          <w:sz w:val="20"/>
        </w:rPr>
        <w:t xml:space="preserve"> do załącznika nr 3 - Opis przedmiotu zamówienia (zestawienie granicznych parametrów techniczno-użytkowych) </w:t>
      </w:r>
      <w:r>
        <w:rPr>
          <w:rFonts w:ascii="Arial" w:hAnsi="Arial" w:cs="Arial"/>
          <w:b/>
          <w:sz w:val="20"/>
        </w:rPr>
        <w:t>z dopiskiem dopuszczono w pytaniach i odpowiedziach.</w:t>
      </w:r>
    </w:p>
    <w:p w:rsidR="0056514C" w:rsidRPr="00336031" w:rsidRDefault="0056514C" w:rsidP="0056514C">
      <w:pPr>
        <w:ind w:hanging="851"/>
        <w:rPr>
          <w:rFonts w:ascii="Arial" w:hAnsi="Arial" w:cs="Arial"/>
          <w:b/>
          <w:sz w:val="20"/>
        </w:rPr>
      </w:pPr>
    </w:p>
    <w:p w:rsidR="0008571C" w:rsidRPr="00336031" w:rsidRDefault="0008571C"/>
    <w:p w:rsidR="0008571C" w:rsidRPr="00336031" w:rsidRDefault="0008571C" w:rsidP="0008571C"/>
    <w:p w:rsidR="0008571C" w:rsidRPr="00336031" w:rsidRDefault="0008571C" w:rsidP="0008571C">
      <w:r w:rsidRPr="00336031">
        <w:t xml:space="preserve">                                                                                                                                                               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                               pieczęć imienna,  podpis osoby(osób)          </w:t>
      </w:r>
    </w:p>
    <w:p w:rsidR="0008571C" w:rsidRPr="00336031" w:rsidRDefault="0008571C">
      <w:r w:rsidRPr="00336031">
        <w:t xml:space="preserve">                                                                                                                                                                   uprawnionej(</w:t>
      </w:r>
      <w:proofErr w:type="spellStart"/>
      <w:r w:rsidRPr="00336031">
        <w:t>ych</w:t>
      </w:r>
      <w:proofErr w:type="spellEnd"/>
      <w:r w:rsidRPr="00336031">
        <w:t>) do reprezentowania wykonawcy</w:t>
      </w:r>
    </w:p>
    <w:sectPr w:rsidR="0008571C" w:rsidRPr="00336031" w:rsidSect="001E032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CE6"/>
    <w:multiLevelType w:val="hybridMultilevel"/>
    <w:tmpl w:val="39D60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505DE"/>
    <w:multiLevelType w:val="hybridMultilevel"/>
    <w:tmpl w:val="6C626D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898617F"/>
    <w:multiLevelType w:val="hybridMultilevel"/>
    <w:tmpl w:val="774067D6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272"/>
    <w:rsid w:val="000019DF"/>
    <w:rsid w:val="00022F7B"/>
    <w:rsid w:val="00032944"/>
    <w:rsid w:val="000634F1"/>
    <w:rsid w:val="0008571C"/>
    <w:rsid w:val="000E1B06"/>
    <w:rsid w:val="00123598"/>
    <w:rsid w:val="00134769"/>
    <w:rsid w:val="00141EDC"/>
    <w:rsid w:val="001A74EF"/>
    <w:rsid w:val="001E032D"/>
    <w:rsid w:val="001E032F"/>
    <w:rsid w:val="00215096"/>
    <w:rsid w:val="002C6F25"/>
    <w:rsid w:val="002F1BF0"/>
    <w:rsid w:val="002F6272"/>
    <w:rsid w:val="00334706"/>
    <w:rsid w:val="00336031"/>
    <w:rsid w:val="00370639"/>
    <w:rsid w:val="00381727"/>
    <w:rsid w:val="003A308D"/>
    <w:rsid w:val="003F4C5B"/>
    <w:rsid w:val="004247B4"/>
    <w:rsid w:val="00426761"/>
    <w:rsid w:val="00432955"/>
    <w:rsid w:val="004501A7"/>
    <w:rsid w:val="00472004"/>
    <w:rsid w:val="00474337"/>
    <w:rsid w:val="004929C0"/>
    <w:rsid w:val="004A0DFF"/>
    <w:rsid w:val="004D40E2"/>
    <w:rsid w:val="004D5E9A"/>
    <w:rsid w:val="00552145"/>
    <w:rsid w:val="0056514C"/>
    <w:rsid w:val="0057205A"/>
    <w:rsid w:val="005B4937"/>
    <w:rsid w:val="005C22CD"/>
    <w:rsid w:val="006047E6"/>
    <w:rsid w:val="00614B52"/>
    <w:rsid w:val="00624966"/>
    <w:rsid w:val="00630E8E"/>
    <w:rsid w:val="00672909"/>
    <w:rsid w:val="00677816"/>
    <w:rsid w:val="0068037D"/>
    <w:rsid w:val="006934C4"/>
    <w:rsid w:val="006B7270"/>
    <w:rsid w:val="00703C8C"/>
    <w:rsid w:val="00756C80"/>
    <w:rsid w:val="00782430"/>
    <w:rsid w:val="00786AB9"/>
    <w:rsid w:val="007C61AB"/>
    <w:rsid w:val="007E05B1"/>
    <w:rsid w:val="007F1AD6"/>
    <w:rsid w:val="007F6331"/>
    <w:rsid w:val="00802171"/>
    <w:rsid w:val="00810BED"/>
    <w:rsid w:val="00822944"/>
    <w:rsid w:val="00825B76"/>
    <w:rsid w:val="00827A66"/>
    <w:rsid w:val="00871186"/>
    <w:rsid w:val="00872DB4"/>
    <w:rsid w:val="00884BDA"/>
    <w:rsid w:val="0089240E"/>
    <w:rsid w:val="00892909"/>
    <w:rsid w:val="008A50AA"/>
    <w:rsid w:val="00911ACA"/>
    <w:rsid w:val="0093143D"/>
    <w:rsid w:val="0093590A"/>
    <w:rsid w:val="00965E24"/>
    <w:rsid w:val="0097382D"/>
    <w:rsid w:val="009A2409"/>
    <w:rsid w:val="009D2A1D"/>
    <w:rsid w:val="009E56F9"/>
    <w:rsid w:val="00A11D05"/>
    <w:rsid w:val="00A66948"/>
    <w:rsid w:val="00A8696D"/>
    <w:rsid w:val="00A907C6"/>
    <w:rsid w:val="00A9092D"/>
    <w:rsid w:val="00AF44C0"/>
    <w:rsid w:val="00B05A7F"/>
    <w:rsid w:val="00B64D5A"/>
    <w:rsid w:val="00BC066F"/>
    <w:rsid w:val="00BF2194"/>
    <w:rsid w:val="00C250C2"/>
    <w:rsid w:val="00C3044D"/>
    <w:rsid w:val="00C76352"/>
    <w:rsid w:val="00C93135"/>
    <w:rsid w:val="00CC1B23"/>
    <w:rsid w:val="00CD1205"/>
    <w:rsid w:val="00CF6CBC"/>
    <w:rsid w:val="00D1295A"/>
    <w:rsid w:val="00D50773"/>
    <w:rsid w:val="00D65187"/>
    <w:rsid w:val="00D8433C"/>
    <w:rsid w:val="00DA086F"/>
    <w:rsid w:val="00DC29BF"/>
    <w:rsid w:val="00DF550B"/>
    <w:rsid w:val="00E2317C"/>
    <w:rsid w:val="00E7025A"/>
    <w:rsid w:val="00E73CE2"/>
    <w:rsid w:val="00E91F5D"/>
    <w:rsid w:val="00EA0359"/>
    <w:rsid w:val="00EA597E"/>
    <w:rsid w:val="00EC7402"/>
    <w:rsid w:val="00ED06C1"/>
    <w:rsid w:val="00EE7184"/>
    <w:rsid w:val="00EE74D3"/>
    <w:rsid w:val="00F020D0"/>
    <w:rsid w:val="00F10659"/>
    <w:rsid w:val="00F15714"/>
    <w:rsid w:val="00F15FD7"/>
    <w:rsid w:val="00F210D4"/>
    <w:rsid w:val="00F2708D"/>
    <w:rsid w:val="00F460B5"/>
    <w:rsid w:val="00F71DE2"/>
    <w:rsid w:val="00F7546F"/>
    <w:rsid w:val="00F81A9F"/>
    <w:rsid w:val="00F9050E"/>
    <w:rsid w:val="00F942B3"/>
    <w:rsid w:val="00FB364F"/>
    <w:rsid w:val="00FC3DE1"/>
    <w:rsid w:val="00FC42A0"/>
    <w:rsid w:val="00FD2ABA"/>
    <w:rsid w:val="00FE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AA347-3E8B-4A63-9A75-0B1A8BD3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25A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6514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6514C"/>
    <w:rPr>
      <w:rFonts w:ascii="Arial Narrow" w:eastAsia="Times New Roman" w:hAnsi="Arial Narrow" w:cs="Times New Roman"/>
      <w:szCs w:val="20"/>
      <w:lang w:eastAsia="pl-PL"/>
    </w:rPr>
  </w:style>
  <w:style w:type="paragraph" w:customStyle="1" w:styleId="Tabelapozycja">
    <w:name w:val="Tabela pozycja"/>
    <w:basedOn w:val="Normalny"/>
    <w:rsid w:val="0056514C"/>
    <w:rPr>
      <w:rFonts w:ascii="Arial" w:eastAsia="MS Outlook" w:hAnsi="Arial"/>
    </w:rPr>
  </w:style>
  <w:style w:type="character" w:styleId="Hipercze">
    <w:name w:val="Hyperlink"/>
    <w:rsid w:val="0056514C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56514C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56514C"/>
    <w:rPr>
      <w:rFonts w:ascii="Calibri" w:eastAsia="Calibri" w:hAnsi="Calibri" w:cs="Times New Roman"/>
      <w:sz w:val="20"/>
      <w:szCs w:val="20"/>
      <w:lang w:eastAsia="ar-SA"/>
    </w:rPr>
  </w:style>
  <w:style w:type="character" w:styleId="Tytuksiki">
    <w:name w:val="Book Title"/>
    <w:uiPriority w:val="33"/>
    <w:qFormat/>
    <w:rsid w:val="0056514C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3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33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EC7402"/>
    <w:pPr>
      <w:widowControl w:val="0"/>
      <w:suppressAutoHyphens/>
      <w:autoSpaceDN w:val="0"/>
      <w:spacing w:after="0" w:line="240" w:lineRule="auto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rsid w:val="00EC7402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2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eat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nergystar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deocardbenchmark.net" TargetMode="External"/><Relationship Id="rId5" Type="http://schemas.openxmlformats.org/officeDocument/2006/relationships/hyperlink" Target="http://www.cpubenchmark.ne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10</Pages>
  <Words>2446</Words>
  <Characters>14681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SPZOZ Przeworsk</dc:creator>
  <cp:keywords/>
  <dc:description/>
  <cp:lastModifiedBy>Tomasz Mroszczyk</cp:lastModifiedBy>
  <cp:revision>592</cp:revision>
  <cp:lastPrinted>2018-02-12T12:07:00Z</cp:lastPrinted>
  <dcterms:created xsi:type="dcterms:W3CDTF">2018-02-02T10:17:00Z</dcterms:created>
  <dcterms:modified xsi:type="dcterms:W3CDTF">2019-11-21T11:09:00Z</dcterms:modified>
</cp:coreProperties>
</file>